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B4" w:rsidRPr="007D45DE" w:rsidRDefault="00976CB4" w:rsidP="00976CB4">
      <w:pPr>
        <w:jc w:val="center"/>
        <w:rPr>
          <w:b/>
          <w:color w:val="000000"/>
          <w:sz w:val="32"/>
          <w:szCs w:val="32"/>
        </w:rPr>
      </w:pPr>
      <w:r w:rsidRPr="007D45DE">
        <w:rPr>
          <w:b/>
          <w:color w:val="000000"/>
          <w:sz w:val="32"/>
          <w:szCs w:val="32"/>
        </w:rPr>
        <w:t xml:space="preserve">Общество с ограниченной ответственностью </w:t>
      </w:r>
    </w:p>
    <w:p w:rsidR="00976CB4" w:rsidRPr="007D45DE" w:rsidRDefault="00EC73BA" w:rsidP="00976CB4">
      <w:pPr>
        <w:jc w:val="center"/>
        <w:rPr>
          <w:b/>
          <w:color w:val="000000"/>
          <w:sz w:val="32"/>
          <w:szCs w:val="32"/>
        </w:rPr>
      </w:pPr>
      <w:r w:rsidRPr="00EC73BA">
        <w:rPr>
          <w:b/>
          <w:color w:val="000000"/>
          <w:sz w:val="32"/>
          <w:szCs w:val="32"/>
        </w:rPr>
        <w:t>«</w:t>
      </w:r>
      <w:proofErr w:type="spellStart"/>
      <w:r w:rsidR="00DB79E9">
        <w:rPr>
          <w:b/>
          <w:color w:val="000000"/>
          <w:sz w:val="32"/>
          <w:szCs w:val="32"/>
        </w:rPr>
        <w:t>Фибратек</w:t>
      </w:r>
      <w:proofErr w:type="spellEnd"/>
      <w:r w:rsidRPr="00EC73BA">
        <w:rPr>
          <w:b/>
          <w:color w:val="000000"/>
          <w:sz w:val="32"/>
          <w:szCs w:val="32"/>
        </w:rPr>
        <w:t>»</w:t>
      </w:r>
    </w:p>
    <w:p w:rsidR="007E147C" w:rsidRPr="007D45DE" w:rsidRDefault="007E147C" w:rsidP="00B7687E">
      <w:pPr>
        <w:pStyle w:val="a4"/>
        <w:rPr>
          <w:szCs w:val="28"/>
        </w:rPr>
      </w:pPr>
    </w:p>
    <w:p w:rsidR="007E147C" w:rsidRDefault="007E147C" w:rsidP="00B7687E">
      <w:pPr>
        <w:pStyle w:val="a4"/>
        <w:rPr>
          <w:szCs w:val="28"/>
        </w:rPr>
      </w:pPr>
    </w:p>
    <w:p w:rsidR="00B7687E" w:rsidRPr="00F637BA" w:rsidRDefault="00B12CB3" w:rsidP="00B7687E">
      <w:pPr>
        <w:pStyle w:val="a4"/>
        <w:rPr>
          <w:color w:val="000000"/>
          <w:szCs w:val="28"/>
        </w:rPr>
      </w:pPr>
      <w:r w:rsidRPr="00982654">
        <w:rPr>
          <w:szCs w:val="28"/>
        </w:rPr>
        <w:t>ОКП</w:t>
      </w:r>
      <w:r w:rsidR="000312E1">
        <w:rPr>
          <w:szCs w:val="28"/>
        </w:rPr>
        <w:t>Д</w:t>
      </w:r>
      <w:proofErr w:type="gramStart"/>
      <w:r w:rsidR="000312E1">
        <w:rPr>
          <w:szCs w:val="28"/>
        </w:rPr>
        <w:t>2</w:t>
      </w:r>
      <w:proofErr w:type="gramEnd"/>
      <w:r w:rsidRPr="00982654">
        <w:rPr>
          <w:szCs w:val="28"/>
        </w:rPr>
        <w:t xml:space="preserve"> </w:t>
      </w:r>
      <w:r w:rsidR="00490C4A">
        <w:rPr>
          <w:szCs w:val="28"/>
        </w:rPr>
        <w:t>23.65.12.1</w:t>
      </w:r>
      <w:r w:rsidR="00112DD9">
        <w:rPr>
          <w:szCs w:val="28"/>
        </w:rPr>
        <w:t>15</w:t>
      </w:r>
      <w:r w:rsidR="00B7687E" w:rsidRPr="000C173A">
        <w:rPr>
          <w:color w:val="FF0000"/>
          <w:szCs w:val="28"/>
        </w:rPr>
        <w:tab/>
      </w:r>
      <w:r w:rsidR="00B7687E" w:rsidRPr="00810471">
        <w:rPr>
          <w:szCs w:val="28"/>
        </w:rPr>
        <w:tab/>
      </w:r>
      <w:r w:rsidR="00B7687E" w:rsidRPr="00810471">
        <w:rPr>
          <w:szCs w:val="28"/>
        </w:rPr>
        <w:tab/>
      </w:r>
      <w:r w:rsidR="00B7687E" w:rsidRPr="00810471">
        <w:rPr>
          <w:szCs w:val="28"/>
        </w:rPr>
        <w:tab/>
      </w:r>
      <w:r w:rsidR="00B7687E" w:rsidRPr="00810471">
        <w:rPr>
          <w:szCs w:val="28"/>
        </w:rPr>
        <w:tab/>
      </w:r>
      <w:r w:rsidR="00B7687E" w:rsidRPr="00810471">
        <w:rPr>
          <w:szCs w:val="28"/>
        </w:rPr>
        <w:tab/>
      </w:r>
      <w:r w:rsidR="00B7687E" w:rsidRPr="00810471">
        <w:rPr>
          <w:szCs w:val="28"/>
        </w:rPr>
        <w:tab/>
      </w:r>
      <w:r w:rsidR="00B7687E" w:rsidRPr="00F637BA">
        <w:rPr>
          <w:color w:val="000000"/>
          <w:szCs w:val="28"/>
        </w:rPr>
        <w:t xml:space="preserve">Группа </w:t>
      </w:r>
      <w:r w:rsidRPr="00F637BA">
        <w:rPr>
          <w:color w:val="000000"/>
          <w:szCs w:val="28"/>
        </w:rPr>
        <w:t>Ж</w:t>
      </w:r>
      <w:r w:rsidR="005340C3">
        <w:rPr>
          <w:color w:val="000000"/>
          <w:szCs w:val="28"/>
        </w:rPr>
        <w:t>14</w:t>
      </w:r>
    </w:p>
    <w:p w:rsidR="00B7687E" w:rsidRPr="001722DA" w:rsidRDefault="00B7687E" w:rsidP="00B7687E">
      <w:pPr>
        <w:pStyle w:val="a4"/>
        <w:ind w:left="700" w:right="-285" w:firstLine="7088"/>
        <w:rPr>
          <w:color w:val="92D050"/>
          <w:szCs w:val="28"/>
        </w:rPr>
      </w:pPr>
    </w:p>
    <w:p w:rsidR="00B7687E" w:rsidRPr="00415D27" w:rsidRDefault="00B7687E" w:rsidP="00B7687E">
      <w:pPr>
        <w:pStyle w:val="a4"/>
        <w:rPr>
          <w:sz w:val="30"/>
          <w:szCs w:val="30"/>
        </w:rPr>
      </w:pPr>
    </w:p>
    <w:p w:rsidR="0005290F" w:rsidRPr="0005290F" w:rsidRDefault="00741F56" w:rsidP="00741F56">
      <w:pPr>
        <w:spacing w:line="276" w:lineRule="auto"/>
        <w:ind w:left="5954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="0005290F" w:rsidRPr="0005290F">
        <w:rPr>
          <w:b/>
          <w:bCs/>
          <w:szCs w:val="28"/>
        </w:rPr>
        <w:t>УТВЕРЖДАЮ</w:t>
      </w:r>
      <w:r>
        <w:rPr>
          <w:b/>
          <w:bCs/>
          <w:szCs w:val="28"/>
        </w:rPr>
        <w:t>»</w:t>
      </w:r>
    </w:p>
    <w:p w:rsidR="00F637BA" w:rsidRPr="00CE3F55" w:rsidRDefault="00F637BA" w:rsidP="00741F56">
      <w:pPr>
        <w:widowControl w:val="0"/>
        <w:tabs>
          <w:tab w:val="left" w:pos="3969"/>
          <w:tab w:val="left" w:pos="7088"/>
        </w:tabs>
        <w:suppressAutoHyphens/>
        <w:ind w:left="5954"/>
        <w:rPr>
          <w:szCs w:val="28"/>
        </w:rPr>
      </w:pPr>
      <w:r w:rsidRPr="00CE3F55">
        <w:rPr>
          <w:szCs w:val="28"/>
        </w:rPr>
        <w:t>Генеральный директор</w:t>
      </w:r>
    </w:p>
    <w:p w:rsidR="00F637BA" w:rsidRDefault="00F637BA" w:rsidP="00741F56">
      <w:pPr>
        <w:widowControl w:val="0"/>
        <w:tabs>
          <w:tab w:val="left" w:pos="3969"/>
          <w:tab w:val="left" w:pos="7088"/>
        </w:tabs>
        <w:suppressAutoHyphens/>
        <w:ind w:left="5954"/>
        <w:rPr>
          <w:szCs w:val="28"/>
        </w:rPr>
      </w:pPr>
      <w:r w:rsidRPr="00CE3F55">
        <w:rPr>
          <w:szCs w:val="28"/>
        </w:rPr>
        <w:t>ООО «</w:t>
      </w:r>
      <w:proofErr w:type="spellStart"/>
      <w:r w:rsidR="00431EF0">
        <w:rPr>
          <w:szCs w:val="28"/>
        </w:rPr>
        <w:t>Фибратек</w:t>
      </w:r>
      <w:proofErr w:type="spellEnd"/>
      <w:r w:rsidRPr="00CE3F55">
        <w:rPr>
          <w:szCs w:val="28"/>
        </w:rPr>
        <w:t>»</w:t>
      </w:r>
    </w:p>
    <w:p w:rsidR="00741F56" w:rsidRPr="00CE3F55" w:rsidRDefault="00741F56" w:rsidP="00741F56">
      <w:pPr>
        <w:widowControl w:val="0"/>
        <w:tabs>
          <w:tab w:val="left" w:pos="3969"/>
          <w:tab w:val="left" w:pos="7088"/>
        </w:tabs>
        <w:suppressAutoHyphens/>
        <w:ind w:left="5954"/>
        <w:rPr>
          <w:szCs w:val="28"/>
        </w:rPr>
      </w:pPr>
    </w:p>
    <w:p w:rsidR="00F637BA" w:rsidRDefault="007259EB" w:rsidP="00741F56">
      <w:pPr>
        <w:spacing w:line="276" w:lineRule="auto"/>
        <w:ind w:left="5954"/>
        <w:rPr>
          <w:b/>
          <w:bCs/>
          <w:szCs w:val="28"/>
        </w:rPr>
      </w:pPr>
      <w:r>
        <w:rPr>
          <w:szCs w:val="28"/>
        </w:rPr>
        <w:t>__________</w:t>
      </w:r>
      <w:r w:rsidR="008A3D04">
        <w:rPr>
          <w:szCs w:val="28"/>
        </w:rPr>
        <w:t xml:space="preserve">Д.Ю. </w:t>
      </w:r>
      <w:proofErr w:type="spellStart"/>
      <w:r w:rsidR="008A3D04">
        <w:rPr>
          <w:szCs w:val="28"/>
        </w:rPr>
        <w:t>Гольм</w:t>
      </w:r>
      <w:proofErr w:type="spellEnd"/>
      <w:r w:rsidR="00F637BA" w:rsidRPr="0005290F">
        <w:rPr>
          <w:b/>
          <w:bCs/>
          <w:szCs w:val="28"/>
        </w:rPr>
        <w:t xml:space="preserve"> </w:t>
      </w:r>
    </w:p>
    <w:p w:rsidR="00741F56" w:rsidRPr="005245F7" w:rsidRDefault="00741F56" w:rsidP="005245F7">
      <w:pPr>
        <w:widowControl w:val="0"/>
        <w:tabs>
          <w:tab w:val="left" w:pos="3969"/>
          <w:tab w:val="left" w:pos="7088"/>
        </w:tabs>
        <w:suppressAutoHyphens/>
        <w:ind w:left="5954"/>
        <w:rPr>
          <w:szCs w:val="28"/>
        </w:rPr>
      </w:pPr>
    </w:p>
    <w:p w:rsidR="00A24378" w:rsidRDefault="00A24378" w:rsidP="0005290F">
      <w:pPr>
        <w:spacing w:line="276" w:lineRule="auto"/>
        <w:ind w:firstLine="567"/>
        <w:jc w:val="right"/>
        <w:rPr>
          <w:b/>
          <w:bCs/>
          <w:szCs w:val="28"/>
        </w:rPr>
      </w:pPr>
    </w:p>
    <w:p w:rsidR="00F637BA" w:rsidRDefault="00F637BA" w:rsidP="0005290F">
      <w:pPr>
        <w:spacing w:line="276" w:lineRule="auto"/>
        <w:ind w:firstLine="567"/>
        <w:jc w:val="right"/>
        <w:rPr>
          <w:b/>
          <w:bCs/>
          <w:szCs w:val="28"/>
        </w:rPr>
      </w:pPr>
    </w:p>
    <w:p w:rsidR="00F637BA" w:rsidRDefault="00F637BA" w:rsidP="0005290F">
      <w:pPr>
        <w:spacing w:line="276" w:lineRule="auto"/>
        <w:ind w:firstLine="567"/>
        <w:jc w:val="right"/>
        <w:rPr>
          <w:b/>
          <w:bCs/>
          <w:szCs w:val="28"/>
        </w:rPr>
      </w:pPr>
    </w:p>
    <w:p w:rsidR="004C0CA9" w:rsidRDefault="004C0CA9" w:rsidP="0005290F">
      <w:pPr>
        <w:spacing w:line="276" w:lineRule="auto"/>
        <w:ind w:firstLine="567"/>
        <w:jc w:val="right"/>
        <w:rPr>
          <w:b/>
          <w:bCs/>
          <w:szCs w:val="28"/>
        </w:rPr>
      </w:pPr>
    </w:p>
    <w:p w:rsidR="00117CA8" w:rsidRDefault="00117CA8" w:rsidP="004C0CA9">
      <w:pPr>
        <w:widowControl w:val="0"/>
        <w:tabs>
          <w:tab w:val="left" w:pos="3969"/>
          <w:tab w:val="left" w:pos="7088"/>
        </w:tabs>
        <w:suppressAutoHyphens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Плиты фасадные </w:t>
      </w:r>
    </w:p>
    <w:p w:rsidR="004C0CA9" w:rsidRPr="004C0CA9" w:rsidRDefault="00117CA8" w:rsidP="004C0CA9">
      <w:pPr>
        <w:widowControl w:val="0"/>
        <w:tabs>
          <w:tab w:val="left" w:pos="3969"/>
          <w:tab w:val="left" w:pos="7088"/>
        </w:tabs>
        <w:suppressAutoHyphens/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хризотилцементные</w:t>
      </w:r>
      <w:proofErr w:type="spellEnd"/>
    </w:p>
    <w:p w:rsidR="00F637BA" w:rsidRPr="00CE3F55" w:rsidRDefault="00F637BA" w:rsidP="00F637BA">
      <w:pPr>
        <w:widowControl w:val="0"/>
        <w:tabs>
          <w:tab w:val="left" w:pos="3969"/>
          <w:tab w:val="left" w:pos="7088"/>
        </w:tabs>
        <w:suppressAutoHyphens/>
        <w:jc w:val="center"/>
        <w:rPr>
          <w:b/>
          <w:szCs w:val="28"/>
        </w:rPr>
      </w:pPr>
    </w:p>
    <w:p w:rsidR="00F637BA" w:rsidRDefault="00F637BA" w:rsidP="00F637BA">
      <w:pPr>
        <w:widowControl w:val="0"/>
        <w:tabs>
          <w:tab w:val="left" w:pos="3969"/>
          <w:tab w:val="left" w:pos="7088"/>
        </w:tabs>
        <w:suppressAutoHyphens/>
        <w:jc w:val="center"/>
        <w:rPr>
          <w:b/>
          <w:sz w:val="32"/>
          <w:szCs w:val="32"/>
        </w:rPr>
      </w:pPr>
    </w:p>
    <w:p w:rsidR="00F637BA" w:rsidRPr="00CE3F55" w:rsidRDefault="00741F56" w:rsidP="00F637BA">
      <w:pPr>
        <w:widowControl w:val="0"/>
        <w:tabs>
          <w:tab w:val="left" w:pos="3969"/>
          <w:tab w:val="left" w:pos="7088"/>
        </w:tabs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Технические условия</w:t>
      </w:r>
    </w:p>
    <w:p w:rsidR="00F637BA" w:rsidRPr="00CE3F55" w:rsidRDefault="00F637BA" w:rsidP="00F637BA">
      <w:pPr>
        <w:widowControl w:val="0"/>
        <w:tabs>
          <w:tab w:val="left" w:pos="3969"/>
          <w:tab w:val="left" w:pos="7088"/>
        </w:tabs>
        <w:suppressAutoHyphens/>
        <w:jc w:val="center"/>
        <w:rPr>
          <w:b/>
          <w:szCs w:val="28"/>
        </w:rPr>
      </w:pPr>
    </w:p>
    <w:p w:rsidR="00F637BA" w:rsidRPr="00CE3F55" w:rsidRDefault="005B56DE" w:rsidP="00F637BA">
      <w:pPr>
        <w:widowControl w:val="0"/>
        <w:tabs>
          <w:tab w:val="left" w:pos="3969"/>
          <w:tab w:val="left" w:pos="7088"/>
        </w:tabs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ТУ 23.65.12</w:t>
      </w:r>
      <w:r w:rsidR="00407D66" w:rsidRPr="00407D66">
        <w:rPr>
          <w:b/>
          <w:sz w:val="32"/>
          <w:szCs w:val="32"/>
        </w:rPr>
        <w:t>-00</w:t>
      </w:r>
      <w:r w:rsidR="009E3231">
        <w:rPr>
          <w:b/>
          <w:sz w:val="32"/>
          <w:szCs w:val="32"/>
        </w:rPr>
        <w:t>7</w:t>
      </w:r>
      <w:r w:rsidR="00407D66" w:rsidRPr="00407D66">
        <w:rPr>
          <w:b/>
          <w:sz w:val="32"/>
          <w:szCs w:val="32"/>
        </w:rPr>
        <w:t>-</w:t>
      </w:r>
      <w:r w:rsidR="00263BCC" w:rsidRPr="00263BCC">
        <w:rPr>
          <w:b/>
          <w:sz w:val="32"/>
          <w:szCs w:val="32"/>
        </w:rPr>
        <w:t>38231506</w:t>
      </w:r>
      <w:r w:rsidR="00407D66" w:rsidRPr="00407D66">
        <w:rPr>
          <w:b/>
          <w:sz w:val="32"/>
          <w:szCs w:val="32"/>
        </w:rPr>
        <w:t>-</w:t>
      </w:r>
      <w:r w:rsidR="00CF2D40">
        <w:rPr>
          <w:b/>
          <w:sz w:val="32"/>
          <w:szCs w:val="32"/>
        </w:rPr>
        <w:t>201</w:t>
      </w:r>
      <w:r w:rsidR="009E3231">
        <w:rPr>
          <w:b/>
          <w:sz w:val="32"/>
          <w:szCs w:val="32"/>
        </w:rPr>
        <w:t>8</w:t>
      </w:r>
    </w:p>
    <w:p w:rsidR="00F637BA" w:rsidRPr="00CE3F55" w:rsidRDefault="00F637BA" w:rsidP="00F637BA">
      <w:pPr>
        <w:widowControl w:val="0"/>
        <w:tabs>
          <w:tab w:val="left" w:pos="3969"/>
          <w:tab w:val="left" w:pos="7088"/>
        </w:tabs>
        <w:suppressAutoHyphens/>
        <w:jc w:val="center"/>
        <w:rPr>
          <w:szCs w:val="28"/>
        </w:rPr>
      </w:pPr>
      <w:r w:rsidRPr="00CE3F55">
        <w:rPr>
          <w:szCs w:val="28"/>
        </w:rPr>
        <w:t>(</w:t>
      </w:r>
      <w:r w:rsidR="00923883">
        <w:rPr>
          <w:szCs w:val="28"/>
        </w:rPr>
        <w:t>Вводится в</w:t>
      </w:r>
      <w:r w:rsidR="00112DD9">
        <w:rPr>
          <w:szCs w:val="28"/>
        </w:rPr>
        <w:t>первые</w:t>
      </w:r>
      <w:r w:rsidRPr="00CE3F55">
        <w:rPr>
          <w:szCs w:val="28"/>
        </w:rPr>
        <w:t>)</w:t>
      </w:r>
    </w:p>
    <w:p w:rsidR="0005290F" w:rsidRPr="0005290F" w:rsidRDefault="0005290F" w:rsidP="0005290F">
      <w:pPr>
        <w:rPr>
          <w:sz w:val="36"/>
          <w:szCs w:val="36"/>
        </w:rPr>
      </w:pPr>
    </w:p>
    <w:p w:rsidR="00416D23" w:rsidRPr="00415D27" w:rsidRDefault="00416D23" w:rsidP="00B7687E">
      <w:pPr>
        <w:pStyle w:val="a4"/>
      </w:pPr>
    </w:p>
    <w:p w:rsidR="00570C37" w:rsidRPr="00415D27" w:rsidRDefault="00570C37" w:rsidP="00570C37">
      <w:pPr>
        <w:pStyle w:val="a4"/>
      </w:pPr>
    </w:p>
    <w:p w:rsidR="0005290F" w:rsidRPr="000B0D69" w:rsidRDefault="0005290F" w:rsidP="00741F56">
      <w:pPr>
        <w:spacing w:line="276" w:lineRule="auto"/>
        <w:ind w:left="5954"/>
        <w:rPr>
          <w:bCs/>
          <w:szCs w:val="28"/>
        </w:rPr>
      </w:pPr>
      <w:r w:rsidRPr="000B0D69">
        <w:rPr>
          <w:bCs/>
          <w:szCs w:val="28"/>
        </w:rPr>
        <w:t>Дата введения в действие</w:t>
      </w:r>
    </w:p>
    <w:p w:rsidR="00741F56" w:rsidRPr="00741F56" w:rsidRDefault="00112DD9" w:rsidP="00741F56">
      <w:pPr>
        <w:spacing w:line="276" w:lineRule="auto"/>
        <w:ind w:left="5954"/>
        <w:rPr>
          <w:bCs/>
          <w:szCs w:val="28"/>
        </w:rPr>
      </w:pPr>
      <w:r>
        <w:rPr>
          <w:bCs/>
          <w:szCs w:val="28"/>
        </w:rPr>
        <w:t xml:space="preserve">«  </w:t>
      </w:r>
      <w:r w:rsidR="009E3231" w:rsidRPr="009E3231">
        <w:rPr>
          <w:bCs/>
          <w:szCs w:val="28"/>
          <w:u w:val="single"/>
        </w:rPr>
        <w:t>1</w:t>
      </w:r>
      <w:r>
        <w:rPr>
          <w:bCs/>
          <w:szCs w:val="28"/>
          <w:u w:val="single"/>
        </w:rPr>
        <w:t xml:space="preserve">  </w:t>
      </w:r>
      <w:r>
        <w:rPr>
          <w:bCs/>
          <w:szCs w:val="28"/>
        </w:rPr>
        <w:t xml:space="preserve">»  </w:t>
      </w:r>
      <w:r w:rsidR="009E3231" w:rsidRPr="009E3231">
        <w:rPr>
          <w:bCs/>
          <w:szCs w:val="28"/>
          <w:u w:val="single"/>
        </w:rPr>
        <w:t xml:space="preserve">  марта</w:t>
      </w:r>
      <w:r w:rsidR="009E3231">
        <w:rPr>
          <w:bCs/>
          <w:szCs w:val="28"/>
          <w:u w:val="single"/>
        </w:rPr>
        <w:t xml:space="preserve"> </w:t>
      </w:r>
      <w:r w:rsidR="009E3231">
        <w:rPr>
          <w:bCs/>
          <w:szCs w:val="28"/>
        </w:rPr>
        <w:t>2018</w:t>
      </w:r>
      <w:r w:rsidR="00741F56" w:rsidRPr="00741F56">
        <w:rPr>
          <w:bCs/>
          <w:szCs w:val="28"/>
        </w:rPr>
        <w:t xml:space="preserve"> г.</w:t>
      </w:r>
    </w:p>
    <w:p w:rsidR="0005290F" w:rsidRPr="000B0D69" w:rsidRDefault="0005290F" w:rsidP="0005290F">
      <w:pPr>
        <w:spacing w:line="276" w:lineRule="auto"/>
        <w:ind w:firstLine="567"/>
        <w:jc w:val="right"/>
        <w:rPr>
          <w:bCs/>
          <w:szCs w:val="28"/>
        </w:rPr>
      </w:pPr>
    </w:p>
    <w:p w:rsidR="0005290F" w:rsidRPr="000B0D69" w:rsidRDefault="0005290F" w:rsidP="0005290F">
      <w:pPr>
        <w:spacing w:line="276" w:lineRule="auto"/>
        <w:ind w:firstLine="567"/>
        <w:jc w:val="right"/>
        <w:rPr>
          <w:bCs/>
          <w:szCs w:val="28"/>
        </w:rPr>
      </w:pPr>
    </w:p>
    <w:p w:rsidR="0005290F" w:rsidRPr="000B0D69" w:rsidRDefault="0005290F" w:rsidP="0005290F">
      <w:pPr>
        <w:spacing w:line="276" w:lineRule="auto"/>
        <w:ind w:firstLine="567"/>
        <w:jc w:val="right"/>
        <w:rPr>
          <w:bCs/>
          <w:szCs w:val="28"/>
        </w:rPr>
      </w:pPr>
    </w:p>
    <w:p w:rsidR="00F637BA" w:rsidRPr="00CE3F55" w:rsidRDefault="00741F56" w:rsidP="00741F56">
      <w:pPr>
        <w:spacing w:line="276" w:lineRule="auto"/>
        <w:ind w:left="5954"/>
        <w:rPr>
          <w:b/>
          <w:szCs w:val="28"/>
        </w:rPr>
      </w:pPr>
      <w:r>
        <w:rPr>
          <w:b/>
          <w:bCs/>
          <w:szCs w:val="28"/>
        </w:rPr>
        <w:t>«</w:t>
      </w:r>
      <w:r w:rsidR="00F637BA" w:rsidRPr="00741F56">
        <w:rPr>
          <w:b/>
          <w:bCs/>
          <w:szCs w:val="28"/>
        </w:rPr>
        <w:t>РАЗРАБОТАН</w:t>
      </w:r>
      <w:r>
        <w:rPr>
          <w:b/>
          <w:bCs/>
          <w:szCs w:val="28"/>
        </w:rPr>
        <w:t>»</w:t>
      </w:r>
    </w:p>
    <w:p w:rsidR="00F637BA" w:rsidRDefault="00741F56" w:rsidP="00741F56">
      <w:pPr>
        <w:widowControl w:val="0"/>
        <w:tabs>
          <w:tab w:val="left" w:pos="3969"/>
          <w:tab w:val="left" w:pos="7088"/>
        </w:tabs>
        <w:suppressAutoHyphens/>
        <w:ind w:left="5954"/>
        <w:rPr>
          <w:szCs w:val="28"/>
        </w:rPr>
      </w:pPr>
      <w:r w:rsidRPr="00741F56">
        <w:rPr>
          <w:szCs w:val="28"/>
        </w:rPr>
        <w:t>ООО «</w:t>
      </w:r>
      <w:proofErr w:type="spellStart"/>
      <w:r w:rsidR="00AC3B1B">
        <w:rPr>
          <w:szCs w:val="28"/>
        </w:rPr>
        <w:t>Фибратек</w:t>
      </w:r>
      <w:proofErr w:type="spellEnd"/>
      <w:r w:rsidRPr="00741F56">
        <w:rPr>
          <w:szCs w:val="28"/>
        </w:rPr>
        <w:t>»</w:t>
      </w:r>
    </w:p>
    <w:p w:rsidR="00B7687E" w:rsidRPr="00415D27" w:rsidRDefault="00B7687E" w:rsidP="00B7687E">
      <w:pPr>
        <w:pStyle w:val="a4"/>
        <w:jc w:val="right"/>
      </w:pPr>
    </w:p>
    <w:p w:rsidR="00B7687E" w:rsidRDefault="00B7687E" w:rsidP="00B7687E">
      <w:pPr>
        <w:pStyle w:val="a4"/>
        <w:jc w:val="right"/>
        <w:rPr>
          <w:sz w:val="24"/>
        </w:rPr>
      </w:pPr>
    </w:p>
    <w:p w:rsidR="002158FA" w:rsidRDefault="002158FA" w:rsidP="00B7687E">
      <w:pPr>
        <w:pStyle w:val="a4"/>
        <w:jc w:val="right"/>
        <w:rPr>
          <w:sz w:val="24"/>
        </w:rPr>
      </w:pPr>
    </w:p>
    <w:p w:rsidR="002158FA" w:rsidRDefault="002158FA" w:rsidP="00B7687E">
      <w:pPr>
        <w:pStyle w:val="a4"/>
        <w:jc w:val="right"/>
        <w:rPr>
          <w:sz w:val="24"/>
        </w:rPr>
      </w:pPr>
    </w:p>
    <w:p w:rsidR="00B7687E" w:rsidRPr="00741F56" w:rsidRDefault="00741F56" w:rsidP="00741F56">
      <w:pPr>
        <w:widowControl w:val="0"/>
        <w:tabs>
          <w:tab w:val="left" w:pos="3969"/>
          <w:tab w:val="left" w:pos="7088"/>
        </w:tabs>
        <w:suppressAutoHyphens/>
        <w:jc w:val="center"/>
        <w:rPr>
          <w:szCs w:val="28"/>
        </w:rPr>
      </w:pPr>
      <w:r w:rsidRPr="00741F56">
        <w:rPr>
          <w:szCs w:val="28"/>
        </w:rPr>
        <w:t xml:space="preserve">г. </w:t>
      </w:r>
      <w:r w:rsidR="00C57DCF">
        <w:rPr>
          <w:szCs w:val="28"/>
        </w:rPr>
        <w:t>Рязань</w:t>
      </w:r>
    </w:p>
    <w:p w:rsidR="000973DC" w:rsidRDefault="00741F56" w:rsidP="007259EB">
      <w:pPr>
        <w:widowControl w:val="0"/>
        <w:tabs>
          <w:tab w:val="left" w:pos="3969"/>
          <w:tab w:val="left" w:pos="7088"/>
        </w:tabs>
        <w:suppressAutoHyphens/>
        <w:jc w:val="center"/>
        <w:rPr>
          <w:szCs w:val="28"/>
        </w:rPr>
      </w:pPr>
      <w:r w:rsidRPr="00741F56">
        <w:rPr>
          <w:szCs w:val="28"/>
        </w:rPr>
        <w:t>201</w:t>
      </w:r>
      <w:r w:rsidR="009E3231">
        <w:rPr>
          <w:szCs w:val="28"/>
        </w:rPr>
        <w:t>8</w:t>
      </w:r>
      <w:r w:rsidRPr="00741F56">
        <w:rPr>
          <w:szCs w:val="28"/>
        </w:rPr>
        <w:t xml:space="preserve"> г.</w:t>
      </w:r>
    </w:p>
    <w:p w:rsidR="00E473F9" w:rsidRDefault="00E473F9" w:rsidP="007259EB">
      <w:pPr>
        <w:widowControl w:val="0"/>
        <w:tabs>
          <w:tab w:val="left" w:pos="3969"/>
          <w:tab w:val="left" w:pos="7088"/>
        </w:tabs>
        <w:suppressAutoHyphens/>
        <w:jc w:val="center"/>
        <w:rPr>
          <w:szCs w:val="28"/>
        </w:rPr>
      </w:pPr>
    </w:p>
    <w:p w:rsidR="00E473F9" w:rsidRPr="0000435F" w:rsidRDefault="00E473F9" w:rsidP="007259EB">
      <w:pPr>
        <w:widowControl w:val="0"/>
        <w:tabs>
          <w:tab w:val="left" w:pos="3969"/>
          <w:tab w:val="left" w:pos="7088"/>
        </w:tabs>
        <w:suppressAutoHyphens/>
        <w:jc w:val="center"/>
        <w:rPr>
          <w:szCs w:val="28"/>
        </w:rPr>
        <w:sectPr w:rsidR="00E473F9" w:rsidRPr="0000435F" w:rsidSect="004563E1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8B4837" w:rsidRDefault="008B4837" w:rsidP="008B4837">
      <w:pPr>
        <w:pStyle w:val="aff9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СОДЕРЖАНИЕ</w:t>
      </w:r>
    </w:p>
    <w:p w:rsidR="008B4837" w:rsidRDefault="008B4837" w:rsidP="008B4837">
      <w:pPr>
        <w:rPr>
          <w:lang w:eastAsia="en-US"/>
        </w:rPr>
      </w:pPr>
    </w:p>
    <w:p w:rsidR="008B4837" w:rsidRDefault="008B4837" w:rsidP="008B4837">
      <w:pPr>
        <w:pStyle w:val="16"/>
        <w:rPr>
          <w:rFonts w:ascii="Calibri" w:hAnsi="Calibri"/>
          <w:noProof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TOC \o "1-3" \h \z \u </w:instrText>
      </w:r>
      <w:r>
        <w:rPr>
          <w:sz w:val="24"/>
        </w:rPr>
        <w:fldChar w:fldCharType="separate"/>
      </w:r>
      <w:hyperlink r:id="rId13" w:anchor="_Toc460570483" w:history="1">
        <w:r>
          <w:rPr>
            <w:rStyle w:val="afc"/>
            <w:noProof/>
          </w:rPr>
          <w:t>1</w:t>
        </w:r>
        <w:r>
          <w:rPr>
            <w:rStyle w:val="afc"/>
            <w:rFonts w:ascii="Calibri" w:hAnsi="Calibri"/>
            <w:noProof/>
          </w:rPr>
          <w:tab/>
        </w:r>
        <w:r>
          <w:rPr>
            <w:rStyle w:val="afc"/>
            <w:noProof/>
          </w:rPr>
          <w:t>ТЕХНИЧЕСКИЕ ТРЕБОВАНИЯ</w:t>
        </w:r>
        <w:r>
          <w:rPr>
            <w:rStyle w:val="afc"/>
            <w:noProof/>
            <w:webHidden/>
          </w:rPr>
          <w:tab/>
        </w:r>
      </w:hyperlink>
    </w:p>
    <w:p w:rsidR="008B4837" w:rsidRDefault="007133E8" w:rsidP="008B4837">
      <w:pPr>
        <w:pStyle w:val="2c"/>
        <w:tabs>
          <w:tab w:val="left" w:pos="880"/>
          <w:tab w:val="right" w:leader="dot" w:pos="9913"/>
        </w:tabs>
        <w:spacing w:line="360" w:lineRule="auto"/>
        <w:rPr>
          <w:rFonts w:ascii="Calibri" w:hAnsi="Calibri"/>
          <w:noProof/>
          <w:sz w:val="24"/>
        </w:rPr>
      </w:pPr>
      <w:hyperlink r:id="rId14" w:anchor="_Toc460570484" w:history="1">
        <w:r w:rsidR="008B4837">
          <w:rPr>
            <w:rStyle w:val="afc"/>
            <w:noProof/>
          </w:rPr>
          <w:t>1.1</w:t>
        </w:r>
        <w:r w:rsidR="008B4837">
          <w:rPr>
            <w:rStyle w:val="afc"/>
            <w:rFonts w:ascii="Calibri" w:hAnsi="Calibri"/>
            <w:noProof/>
          </w:rPr>
          <w:tab/>
        </w:r>
        <w:r w:rsidR="008B4837">
          <w:rPr>
            <w:rStyle w:val="afc"/>
            <w:noProof/>
          </w:rPr>
          <w:t>Общие требования</w:t>
        </w:r>
        <w:r w:rsidR="008B4837">
          <w:rPr>
            <w:rStyle w:val="afc"/>
            <w:noProof/>
            <w:webHidden/>
          </w:rPr>
          <w:tab/>
        </w:r>
        <w:r w:rsidR="008B4837">
          <w:rPr>
            <w:rStyle w:val="afc"/>
            <w:noProof/>
            <w:webHidden/>
          </w:rPr>
          <w:fldChar w:fldCharType="begin"/>
        </w:r>
        <w:r w:rsidR="008B4837">
          <w:rPr>
            <w:rStyle w:val="afc"/>
            <w:noProof/>
            <w:webHidden/>
          </w:rPr>
          <w:instrText xml:space="preserve"> PAGEREF _Toc460570484 \h </w:instrText>
        </w:r>
        <w:r w:rsidR="008B4837">
          <w:rPr>
            <w:rStyle w:val="afc"/>
            <w:noProof/>
            <w:webHidden/>
          </w:rPr>
        </w:r>
        <w:r w:rsidR="008B4837">
          <w:rPr>
            <w:rStyle w:val="afc"/>
            <w:noProof/>
            <w:webHidden/>
          </w:rPr>
          <w:fldChar w:fldCharType="separate"/>
        </w:r>
        <w:r w:rsidR="00D00819">
          <w:rPr>
            <w:rStyle w:val="afc"/>
            <w:noProof/>
            <w:webHidden/>
          </w:rPr>
          <w:t>3</w:t>
        </w:r>
        <w:r w:rsidR="008B4837">
          <w:rPr>
            <w:rStyle w:val="afc"/>
            <w:noProof/>
            <w:webHidden/>
          </w:rPr>
          <w:fldChar w:fldCharType="end"/>
        </w:r>
      </w:hyperlink>
    </w:p>
    <w:p w:rsidR="008B4837" w:rsidRDefault="007133E8" w:rsidP="008B4837">
      <w:pPr>
        <w:pStyle w:val="2c"/>
        <w:tabs>
          <w:tab w:val="left" w:pos="880"/>
          <w:tab w:val="right" w:leader="dot" w:pos="9913"/>
        </w:tabs>
        <w:spacing w:line="360" w:lineRule="auto"/>
        <w:rPr>
          <w:rFonts w:ascii="Calibri" w:hAnsi="Calibri"/>
          <w:noProof/>
          <w:sz w:val="24"/>
        </w:rPr>
      </w:pPr>
      <w:hyperlink r:id="rId15" w:anchor="_Toc460570485" w:history="1">
        <w:r w:rsidR="008B4837">
          <w:rPr>
            <w:rStyle w:val="afc"/>
            <w:noProof/>
          </w:rPr>
          <w:t>1.2</w:t>
        </w:r>
        <w:r w:rsidR="008B4837">
          <w:rPr>
            <w:rStyle w:val="afc"/>
            <w:rFonts w:ascii="Calibri" w:hAnsi="Calibri"/>
            <w:noProof/>
          </w:rPr>
          <w:tab/>
        </w:r>
        <w:r w:rsidR="008B4837">
          <w:rPr>
            <w:rStyle w:val="afc"/>
            <w:noProof/>
          </w:rPr>
          <w:t>Требования к конструкции</w:t>
        </w:r>
        <w:r w:rsidR="008B4837">
          <w:rPr>
            <w:rStyle w:val="afc"/>
            <w:noProof/>
            <w:webHidden/>
          </w:rPr>
          <w:tab/>
        </w:r>
      </w:hyperlink>
    </w:p>
    <w:p w:rsidR="008B4837" w:rsidRDefault="007133E8" w:rsidP="008B4837">
      <w:pPr>
        <w:pStyle w:val="2c"/>
        <w:tabs>
          <w:tab w:val="left" w:pos="880"/>
          <w:tab w:val="right" w:leader="dot" w:pos="9913"/>
        </w:tabs>
        <w:spacing w:line="360" w:lineRule="auto"/>
        <w:rPr>
          <w:rFonts w:ascii="Calibri" w:hAnsi="Calibri"/>
          <w:noProof/>
          <w:sz w:val="24"/>
        </w:rPr>
      </w:pPr>
      <w:hyperlink r:id="rId16" w:anchor="_Toc460570486" w:history="1">
        <w:r w:rsidR="008B4837">
          <w:rPr>
            <w:rStyle w:val="afc"/>
            <w:noProof/>
          </w:rPr>
          <w:t>1.3</w:t>
        </w:r>
        <w:r w:rsidR="008B4837">
          <w:rPr>
            <w:rStyle w:val="afc"/>
            <w:rFonts w:ascii="Calibri" w:hAnsi="Calibri"/>
            <w:noProof/>
          </w:rPr>
          <w:tab/>
        </w:r>
        <w:r w:rsidR="008B4837">
          <w:rPr>
            <w:rStyle w:val="afc"/>
            <w:noProof/>
          </w:rPr>
          <w:t>Основные габаритные размеры, масса, предельные отклонения размеров и формы</w:t>
        </w:r>
        <w:r w:rsidR="008B4837">
          <w:rPr>
            <w:rStyle w:val="afc"/>
            <w:noProof/>
            <w:webHidden/>
          </w:rPr>
          <w:tab/>
        </w:r>
      </w:hyperlink>
    </w:p>
    <w:p w:rsidR="008B4837" w:rsidRDefault="007133E8" w:rsidP="008B4837">
      <w:pPr>
        <w:pStyle w:val="2c"/>
        <w:tabs>
          <w:tab w:val="left" w:pos="880"/>
          <w:tab w:val="right" w:leader="dot" w:pos="9913"/>
        </w:tabs>
        <w:spacing w:line="360" w:lineRule="auto"/>
        <w:rPr>
          <w:rFonts w:ascii="Calibri" w:hAnsi="Calibri"/>
          <w:noProof/>
          <w:sz w:val="24"/>
        </w:rPr>
      </w:pPr>
      <w:hyperlink r:id="rId17" w:anchor="_Toc460570487" w:history="1">
        <w:r w:rsidR="008B4837">
          <w:rPr>
            <w:rStyle w:val="afc"/>
            <w:noProof/>
          </w:rPr>
          <w:t>1.4</w:t>
        </w:r>
        <w:r w:rsidR="008B4837">
          <w:rPr>
            <w:rStyle w:val="afc"/>
            <w:rFonts w:ascii="Calibri" w:hAnsi="Calibri"/>
            <w:noProof/>
          </w:rPr>
          <w:tab/>
        </w:r>
        <w:r w:rsidR="008B4837">
          <w:rPr>
            <w:rStyle w:val="afc"/>
            <w:noProof/>
          </w:rPr>
          <w:t>Требования к внешнему виду</w:t>
        </w:r>
        <w:r w:rsidR="008B4837">
          <w:rPr>
            <w:rStyle w:val="afc"/>
            <w:noProof/>
            <w:webHidden/>
          </w:rPr>
          <w:tab/>
        </w:r>
      </w:hyperlink>
    </w:p>
    <w:p w:rsidR="008B4837" w:rsidRDefault="007133E8" w:rsidP="008B4837">
      <w:pPr>
        <w:pStyle w:val="2c"/>
        <w:tabs>
          <w:tab w:val="left" w:pos="880"/>
          <w:tab w:val="right" w:leader="dot" w:pos="9913"/>
        </w:tabs>
        <w:spacing w:line="360" w:lineRule="auto"/>
        <w:rPr>
          <w:rFonts w:ascii="Calibri" w:hAnsi="Calibri"/>
          <w:noProof/>
          <w:sz w:val="24"/>
        </w:rPr>
      </w:pPr>
      <w:hyperlink r:id="rId18" w:anchor="_Toc460570488" w:history="1">
        <w:r w:rsidR="008B4837">
          <w:rPr>
            <w:rStyle w:val="afc"/>
            <w:noProof/>
          </w:rPr>
          <w:t>1.5</w:t>
        </w:r>
        <w:r w:rsidR="008B4837">
          <w:rPr>
            <w:rStyle w:val="afc"/>
            <w:rFonts w:ascii="Calibri" w:hAnsi="Calibri"/>
            <w:noProof/>
          </w:rPr>
          <w:tab/>
        </w:r>
        <w:r w:rsidR="008B4837">
          <w:rPr>
            <w:rStyle w:val="afc"/>
            <w:noProof/>
          </w:rPr>
          <w:t>Физико-механические показатели</w:t>
        </w:r>
        <w:r w:rsidR="008B4837">
          <w:rPr>
            <w:rStyle w:val="afc"/>
            <w:noProof/>
            <w:webHidden/>
          </w:rPr>
          <w:tab/>
        </w:r>
      </w:hyperlink>
    </w:p>
    <w:p w:rsidR="008B4837" w:rsidRDefault="007133E8" w:rsidP="008B4837">
      <w:pPr>
        <w:pStyle w:val="2c"/>
        <w:tabs>
          <w:tab w:val="left" w:pos="880"/>
          <w:tab w:val="right" w:leader="dot" w:pos="9913"/>
        </w:tabs>
        <w:spacing w:line="360" w:lineRule="auto"/>
        <w:rPr>
          <w:rFonts w:ascii="Calibri" w:hAnsi="Calibri"/>
          <w:noProof/>
          <w:sz w:val="24"/>
        </w:rPr>
      </w:pPr>
      <w:hyperlink r:id="rId19" w:anchor="_Toc460570489" w:history="1">
        <w:r w:rsidR="008B4837">
          <w:rPr>
            <w:rStyle w:val="afc"/>
            <w:noProof/>
          </w:rPr>
          <w:t>1.6</w:t>
        </w:r>
        <w:r w:rsidR="008B4837">
          <w:rPr>
            <w:rStyle w:val="afc"/>
            <w:rFonts w:ascii="Calibri" w:hAnsi="Calibri"/>
            <w:noProof/>
          </w:rPr>
          <w:tab/>
        </w:r>
        <w:r w:rsidR="008B4837">
          <w:rPr>
            <w:rStyle w:val="afc"/>
            <w:noProof/>
          </w:rPr>
          <w:t>Требования к сырью и материалам</w:t>
        </w:r>
        <w:r w:rsidR="008B4837">
          <w:rPr>
            <w:rStyle w:val="afc"/>
            <w:noProof/>
            <w:webHidden/>
          </w:rPr>
          <w:tab/>
        </w:r>
      </w:hyperlink>
    </w:p>
    <w:p w:rsidR="008B4837" w:rsidRDefault="007133E8" w:rsidP="008B4837">
      <w:pPr>
        <w:pStyle w:val="2c"/>
        <w:tabs>
          <w:tab w:val="left" w:pos="880"/>
          <w:tab w:val="right" w:leader="dot" w:pos="9913"/>
        </w:tabs>
        <w:spacing w:line="360" w:lineRule="auto"/>
        <w:rPr>
          <w:rFonts w:ascii="Calibri" w:hAnsi="Calibri"/>
          <w:noProof/>
          <w:sz w:val="24"/>
        </w:rPr>
      </w:pPr>
      <w:hyperlink r:id="rId20" w:anchor="_Toc460570490" w:history="1">
        <w:r w:rsidR="008B4837">
          <w:rPr>
            <w:rStyle w:val="afc"/>
            <w:noProof/>
          </w:rPr>
          <w:t>1.7</w:t>
        </w:r>
        <w:r w:rsidR="008B4837">
          <w:rPr>
            <w:rStyle w:val="afc"/>
            <w:rFonts w:ascii="Calibri" w:hAnsi="Calibri"/>
            <w:noProof/>
          </w:rPr>
          <w:tab/>
        </w:r>
        <w:r w:rsidR="008B4837">
          <w:rPr>
            <w:rStyle w:val="afc"/>
            <w:noProof/>
          </w:rPr>
          <w:t>Комплектность</w:t>
        </w:r>
        <w:r w:rsidR="008B4837">
          <w:rPr>
            <w:rStyle w:val="afc"/>
            <w:noProof/>
            <w:webHidden/>
          </w:rPr>
          <w:tab/>
        </w:r>
      </w:hyperlink>
    </w:p>
    <w:p w:rsidR="008B4837" w:rsidRDefault="007133E8" w:rsidP="008B4837">
      <w:pPr>
        <w:pStyle w:val="2c"/>
        <w:tabs>
          <w:tab w:val="left" w:pos="880"/>
          <w:tab w:val="right" w:leader="dot" w:pos="9913"/>
        </w:tabs>
        <w:spacing w:line="360" w:lineRule="auto"/>
        <w:rPr>
          <w:rFonts w:ascii="Calibri" w:hAnsi="Calibri"/>
          <w:noProof/>
          <w:sz w:val="24"/>
        </w:rPr>
      </w:pPr>
      <w:hyperlink r:id="rId21" w:anchor="_Toc460570491" w:history="1">
        <w:r w:rsidR="008B4837">
          <w:rPr>
            <w:rStyle w:val="afc"/>
            <w:noProof/>
          </w:rPr>
          <w:t>1.8</w:t>
        </w:r>
        <w:r w:rsidR="008B4837">
          <w:rPr>
            <w:rStyle w:val="afc"/>
            <w:rFonts w:ascii="Calibri" w:hAnsi="Calibri"/>
            <w:noProof/>
          </w:rPr>
          <w:tab/>
        </w:r>
        <w:r w:rsidR="008B4837">
          <w:rPr>
            <w:rStyle w:val="afc"/>
            <w:noProof/>
          </w:rPr>
          <w:t>Маркировка</w:t>
        </w:r>
        <w:r w:rsidR="008B4837">
          <w:rPr>
            <w:rStyle w:val="afc"/>
            <w:noProof/>
            <w:webHidden/>
          </w:rPr>
          <w:tab/>
        </w:r>
      </w:hyperlink>
    </w:p>
    <w:p w:rsidR="008B4837" w:rsidRDefault="007133E8" w:rsidP="008B4837">
      <w:pPr>
        <w:pStyle w:val="2c"/>
        <w:tabs>
          <w:tab w:val="left" w:pos="880"/>
          <w:tab w:val="right" w:leader="dot" w:pos="9913"/>
        </w:tabs>
        <w:spacing w:line="360" w:lineRule="auto"/>
        <w:rPr>
          <w:rFonts w:ascii="Calibri" w:hAnsi="Calibri"/>
          <w:noProof/>
          <w:sz w:val="24"/>
        </w:rPr>
      </w:pPr>
      <w:hyperlink r:id="rId22" w:anchor="_Toc460570492" w:history="1">
        <w:r w:rsidR="008B4837">
          <w:rPr>
            <w:rStyle w:val="afc"/>
            <w:noProof/>
          </w:rPr>
          <w:t>1.9</w:t>
        </w:r>
        <w:r w:rsidR="008B4837">
          <w:rPr>
            <w:rStyle w:val="afc"/>
            <w:rFonts w:ascii="Calibri" w:hAnsi="Calibri"/>
            <w:noProof/>
          </w:rPr>
          <w:tab/>
        </w:r>
        <w:r w:rsidR="008B4837">
          <w:rPr>
            <w:rStyle w:val="afc"/>
            <w:noProof/>
          </w:rPr>
          <w:t>Упаковка</w:t>
        </w:r>
        <w:r w:rsidR="008B4837">
          <w:rPr>
            <w:rStyle w:val="afc"/>
            <w:noProof/>
            <w:webHidden/>
          </w:rPr>
          <w:tab/>
        </w:r>
      </w:hyperlink>
    </w:p>
    <w:p w:rsidR="008B4837" w:rsidRDefault="007133E8" w:rsidP="008B4837">
      <w:pPr>
        <w:pStyle w:val="16"/>
        <w:rPr>
          <w:rFonts w:ascii="Calibri" w:hAnsi="Calibri"/>
          <w:noProof/>
          <w:sz w:val="24"/>
        </w:rPr>
      </w:pPr>
      <w:hyperlink r:id="rId23" w:anchor="_Toc460570493" w:history="1">
        <w:r w:rsidR="008B4837">
          <w:rPr>
            <w:rStyle w:val="afc"/>
            <w:noProof/>
          </w:rPr>
          <w:t>2</w:t>
        </w:r>
        <w:r w:rsidR="008B4837">
          <w:rPr>
            <w:rStyle w:val="afc"/>
            <w:rFonts w:ascii="Calibri" w:hAnsi="Calibri"/>
            <w:noProof/>
          </w:rPr>
          <w:tab/>
        </w:r>
        <w:r w:rsidR="008B4837">
          <w:rPr>
            <w:rStyle w:val="afc"/>
            <w:noProof/>
          </w:rPr>
          <w:t>ТРЕБОВАНИЯ БЕЗОПАСНОСТИ И ОХРАНЫ ОКРУЖАЮЩЕЙ СРЕДЫ</w:t>
        </w:r>
        <w:r w:rsidR="008B4837">
          <w:rPr>
            <w:rStyle w:val="afc"/>
            <w:noProof/>
            <w:webHidden/>
          </w:rPr>
          <w:tab/>
        </w:r>
      </w:hyperlink>
    </w:p>
    <w:p w:rsidR="008B4837" w:rsidRDefault="007133E8" w:rsidP="008B4837">
      <w:pPr>
        <w:pStyle w:val="16"/>
        <w:rPr>
          <w:rFonts w:ascii="Calibri" w:hAnsi="Calibri"/>
          <w:noProof/>
          <w:sz w:val="24"/>
        </w:rPr>
      </w:pPr>
      <w:hyperlink r:id="rId24" w:anchor="_Toc460570494" w:history="1">
        <w:r w:rsidR="008B4837">
          <w:rPr>
            <w:rStyle w:val="afc"/>
            <w:noProof/>
          </w:rPr>
          <w:t>3</w:t>
        </w:r>
        <w:r w:rsidR="008B4837">
          <w:rPr>
            <w:rStyle w:val="afc"/>
            <w:rFonts w:ascii="Calibri" w:hAnsi="Calibri"/>
            <w:noProof/>
          </w:rPr>
          <w:tab/>
        </w:r>
        <w:r w:rsidR="008B4837">
          <w:rPr>
            <w:rStyle w:val="afc"/>
            <w:noProof/>
          </w:rPr>
          <w:t>ПРАВИЛА ПРИЕМКИ</w:t>
        </w:r>
        <w:r w:rsidR="008B4837">
          <w:rPr>
            <w:rStyle w:val="afc"/>
            <w:noProof/>
            <w:webHidden/>
          </w:rPr>
          <w:tab/>
        </w:r>
      </w:hyperlink>
    </w:p>
    <w:p w:rsidR="008B4837" w:rsidRDefault="007133E8" w:rsidP="008B4837">
      <w:pPr>
        <w:pStyle w:val="16"/>
        <w:rPr>
          <w:rFonts w:ascii="Calibri" w:hAnsi="Calibri"/>
          <w:noProof/>
          <w:sz w:val="24"/>
        </w:rPr>
      </w:pPr>
      <w:hyperlink r:id="rId25" w:anchor="_Toc460570495" w:history="1">
        <w:r w:rsidR="008B4837">
          <w:rPr>
            <w:rStyle w:val="afc"/>
            <w:noProof/>
          </w:rPr>
          <w:t>4</w:t>
        </w:r>
        <w:r w:rsidR="008B4837">
          <w:rPr>
            <w:rStyle w:val="afc"/>
            <w:rFonts w:ascii="Calibri" w:hAnsi="Calibri"/>
            <w:noProof/>
          </w:rPr>
          <w:tab/>
        </w:r>
        <w:r w:rsidR="008B4837">
          <w:rPr>
            <w:rStyle w:val="afc"/>
            <w:noProof/>
          </w:rPr>
          <w:t>МЕТОДЫ КОНТРОЛЯ</w:t>
        </w:r>
        <w:r w:rsidR="008B4837">
          <w:rPr>
            <w:rStyle w:val="afc"/>
            <w:noProof/>
            <w:webHidden/>
          </w:rPr>
          <w:tab/>
        </w:r>
      </w:hyperlink>
    </w:p>
    <w:p w:rsidR="008B4837" w:rsidRDefault="007133E8" w:rsidP="008B4837">
      <w:pPr>
        <w:pStyle w:val="16"/>
        <w:rPr>
          <w:rFonts w:ascii="Calibri" w:hAnsi="Calibri"/>
          <w:noProof/>
          <w:sz w:val="24"/>
        </w:rPr>
      </w:pPr>
      <w:hyperlink r:id="rId26" w:anchor="_Toc460570496" w:history="1">
        <w:r w:rsidR="008B4837">
          <w:rPr>
            <w:rStyle w:val="afc"/>
            <w:noProof/>
          </w:rPr>
          <w:t>5</w:t>
        </w:r>
        <w:r w:rsidR="008B4837">
          <w:rPr>
            <w:rStyle w:val="afc"/>
            <w:rFonts w:ascii="Calibri" w:hAnsi="Calibri"/>
            <w:noProof/>
          </w:rPr>
          <w:tab/>
        </w:r>
        <w:r w:rsidR="008B4837">
          <w:rPr>
            <w:rStyle w:val="afc"/>
            <w:noProof/>
          </w:rPr>
          <w:t>УКАЗАНИЯ ПО ПРИМЕНЕНИЮ</w:t>
        </w:r>
        <w:r w:rsidR="008B4837">
          <w:rPr>
            <w:rStyle w:val="afc"/>
            <w:noProof/>
            <w:webHidden/>
          </w:rPr>
          <w:tab/>
        </w:r>
      </w:hyperlink>
    </w:p>
    <w:p w:rsidR="008B4837" w:rsidRDefault="007133E8" w:rsidP="008B4837">
      <w:pPr>
        <w:pStyle w:val="16"/>
        <w:rPr>
          <w:rFonts w:ascii="Calibri" w:hAnsi="Calibri"/>
          <w:noProof/>
          <w:sz w:val="24"/>
        </w:rPr>
      </w:pPr>
      <w:hyperlink r:id="rId27" w:anchor="_Toc460570497" w:history="1">
        <w:r w:rsidR="008B4837">
          <w:rPr>
            <w:rStyle w:val="afc"/>
            <w:noProof/>
          </w:rPr>
          <w:t>6</w:t>
        </w:r>
        <w:r w:rsidR="008B4837">
          <w:rPr>
            <w:rStyle w:val="afc"/>
            <w:rFonts w:ascii="Calibri" w:hAnsi="Calibri"/>
            <w:noProof/>
          </w:rPr>
          <w:tab/>
        </w:r>
        <w:r w:rsidR="008B4837">
          <w:rPr>
            <w:rStyle w:val="afc"/>
            <w:noProof/>
          </w:rPr>
          <w:t>ТРАНСПОРТИРОВАНИЕ И ХРАНЕНИЕ</w:t>
        </w:r>
        <w:r w:rsidR="008B4837">
          <w:rPr>
            <w:rStyle w:val="afc"/>
            <w:noProof/>
            <w:webHidden/>
          </w:rPr>
          <w:tab/>
        </w:r>
      </w:hyperlink>
    </w:p>
    <w:p w:rsidR="008B4837" w:rsidRDefault="007133E8" w:rsidP="008B4837">
      <w:pPr>
        <w:pStyle w:val="16"/>
        <w:rPr>
          <w:rFonts w:ascii="Calibri" w:hAnsi="Calibri"/>
          <w:noProof/>
          <w:sz w:val="24"/>
        </w:rPr>
      </w:pPr>
      <w:hyperlink r:id="rId28" w:anchor="_Toc460570498" w:history="1">
        <w:r w:rsidR="008B4837">
          <w:rPr>
            <w:rStyle w:val="afc"/>
            <w:noProof/>
          </w:rPr>
          <w:t>7</w:t>
        </w:r>
        <w:r w:rsidR="008B4837">
          <w:rPr>
            <w:rStyle w:val="afc"/>
            <w:rFonts w:ascii="Calibri" w:hAnsi="Calibri"/>
            <w:noProof/>
          </w:rPr>
          <w:tab/>
        </w:r>
        <w:r w:rsidR="008B4837">
          <w:rPr>
            <w:rStyle w:val="afc"/>
            <w:noProof/>
          </w:rPr>
          <w:t>ГАРАНТИИ ИЗГОТОВИТЕЛЯ</w:t>
        </w:r>
        <w:r w:rsidR="008B4837">
          <w:rPr>
            <w:rStyle w:val="afc"/>
            <w:noProof/>
            <w:webHidden/>
          </w:rPr>
          <w:tab/>
        </w:r>
      </w:hyperlink>
    </w:p>
    <w:p w:rsidR="008B4837" w:rsidRDefault="007133E8" w:rsidP="008B4837">
      <w:pPr>
        <w:pStyle w:val="16"/>
        <w:rPr>
          <w:rFonts w:ascii="Calibri" w:hAnsi="Calibri"/>
          <w:noProof/>
          <w:sz w:val="24"/>
        </w:rPr>
      </w:pPr>
      <w:hyperlink r:id="rId29" w:anchor="_Toc460570499" w:history="1">
        <w:r w:rsidR="008B4837">
          <w:rPr>
            <w:rStyle w:val="afc"/>
            <w:noProof/>
          </w:rPr>
          <w:t>ПРИЛОЖЕНИЕ А</w:t>
        </w:r>
        <w:r w:rsidR="008B4837">
          <w:rPr>
            <w:rStyle w:val="afc"/>
            <w:noProof/>
            <w:webHidden/>
          </w:rPr>
          <w:tab/>
        </w:r>
        <w:r w:rsidR="008B4837">
          <w:rPr>
            <w:rStyle w:val="afc"/>
            <w:noProof/>
            <w:webHidden/>
          </w:rPr>
          <w:fldChar w:fldCharType="begin"/>
        </w:r>
        <w:r w:rsidR="008B4837">
          <w:rPr>
            <w:rStyle w:val="afc"/>
            <w:noProof/>
            <w:webHidden/>
          </w:rPr>
          <w:instrText xml:space="preserve"> PAGEREF _Toc460570499 \h </w:instrText>
        </w:r>
        <w:r w:rsidR="008B4837">
          <w:rPr>
            <w:rStyle w:val="afc"/>
            <w:noProof/>
            <w:webHidden/>
          </w:rPr>
        </w:r>
        <w:r w:rsidR="008B4837">
          <w:rPr>
            <w:rStyle w:val="afc"/>
            <w:noProof/>
            <w:webHidden/>
          </w:rPr>
          <w:fldChar w:fldCharType="separate"/>
        </w:r>
        <w:r w:rsidR="00D00819">
          <w:rPr>
            <w:rStyle w:val="afc"/>
            <w:noProof/>
            <w:webHidden/>
          </w:rPr>
          <w:t>3</w:t>
        </w:r>
        <w:r w:rsidR="008B4837">
          <w:rPr>
            <w:rStyle w:val="afc"/>
            <w:noProof/>
            <w:webHidden/>
          </w:rPr>
          <w:fldChar w:fldCharType="end"/>
        </w:r>
      </w:hyperlink>
    </w:p>
    <w:p w:rsidR="008B4837" w:rsidRDefault="008B4837" w:rsidP="008B4837">
      <w:pPr>
        <w:rPr>
          <w:szCs w:val="28"/>
        </w:rPr>
      </w:pPr>
      <w:r>
        <w:rPr>
          <w:bCs/>
          <w:sz w:val="24"/>
        </w:rPr>
        <w:fldChar w:fldCharType="end"/>
      </w:r>
    </w:p>
    <w:p w:rsidR="008B4837" w:rsidRDefault="008B4837" w:rsidP="008B4837">
      <w:pPr>
        <w:rPr>
          <w:szCs w:val="28"/>
        </w:rPr>
      </w:pPr>
    </w:p>
    <w:p w:rsidR="008B4837" w:rsidRPr="008B4837" w:rsidRDefault="008B4837" w:rsidP="008B4837">
      <w:pPr>
        <w:rPr>
          <w:szCs w:val="28"/>
        </w:rPr>
        <w:sectPr w:rsidR="008B4837" w:rsidRPr="008B4837" w:rsidSect="000973DC">
          <w:footerReference w:type="default" r:id="rId30"/>
          <w:type w:val="continuous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3E3993" w:rsidRDefault="00C23DD0" w:rsidP="00C23DD0">
      <w:pPr>
        <w:pStyle w:val="10"/>
        <w:spacing w:after="240" w:line="360" w:lineRule="auto"/>
        <w:ind w:left="1065" w:righ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1 ТЕХНИЧЕСКИЕ ТРЕБОВАНИЯ</w:t>
      </w:r>
    </w:p>
    <w:p w:rsidR="007F4C14" w:rsidRPr="007F4C14" w:rsidRDefault="00C23DD0" w:rsidP="00C23DD0">
      <w:pPr>
        <w:pStyle w:val="10"/>
        <w:spacing w:after="240" w:line="360" w:lineRule="auto"/>
        <w:ind w:left="720" w:right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1.1 </w:t>
      </w:r>
      <w:r w:rsidR="007F4C14">
        <w:rPr>
          <w:b/>
          <w:sz w:val="28"/>
          <w:szCs w:val="28"/>
          <w:lang w:val="ru-RU"/>
        </w:rPr>
        <w:t>ОБЛАСТЬ ПРИМЕНЕНИЯ</w:t>
      </w:r>
    </w:p>
    <w:p w:rsidR="007F4C14" w:rsidRDefault="007F4C14" w:rsidP="007F4C14">
      <w:pPr>
        <w:pStyle w:val="41"/>
        <w:shd w:val="clear" w:color="auto" w:fill="auto"/>
        <w:tabs>
          <w:tab w:val="left" w:pos="1307"/>
        </w:tabs>
        <w:spacing w:line="276" w:lineRule="auto"/>
        <w:ind w:left="851" w:firstLine="0"/>
        <w:jc w:val="both"/>
        <w:rPr>
          <w:sz w:val="28"/>
          <w:szCs w:val="28"/>
        </w:rPr>
      </w:pPr>
      <w:bookmarkStart w:id="0" w:name="_Toc460570484"/>
      <w:r w:rsidRPr="008376A6">
        <w:rPr>
          <w:sz w:val="28"/>
          <w:szCs w:val="28"/>
        </w:rPr>
        <w:t>Настоящие технические</w:t>
      </w:r>
      <w:r>
        <w:rPr>
          <w:sz w:val="28"/>
          <w:szCs w:val="28"/>
        </w:rPr>
        <w:t xml:space="preserve"> условия (далее – «ТУ»)</w:t>
      </w:r>
      <w:r w:rsidRPr="008376A6">
        <w:rPr>
          <w:sz w:val="28"/>
          <w:szCs w:val="28"/>
        </w:rPr>
        <w:t xml:space="preserve"> распространяются </w:t>
      </w:r>
      <w:r w:rsidR="009E3231">
        <w:rPr>
          <w:sz w:val="28"/>
          <w:szCs w:val="28"/>
        </w:rPr>
        <w:t xml:space="preserve">плиты фасадные </w:t>
      </w:r>
      <w:proofErr w:type="spellStart"/>
      <w:r w:rsidRPr="008B1423">
        <w:rPr>
          <w:bCs/>
          <w:sz w:val="28"/>
          <w:szCs w:val="28"/>
        </w:rPr>
        <w:t>хризотилцементные</w:t>
      </w:r>
      <w:proofErr w:type="spellEnd"/>
      <w:r w:rsidRPr="00D97EC6">
        <w:rPr>
          <w:sz w:val="28"/>
          <w:szCs w:val="28"/>
        </w:rPr>
        <w:t xml:space="preserve"> </w:t>
      </w:r>
      <w:r w:rsidR="009E3231">
        <w:rPr>
          <w:sz w:val="28"/>
          <w:szCs w:val="28"/>
        </w:rPr>
        <w:t xml:space="preserve">тисненые </w:t>
      </w:r>
      <w:r w:rsidRPr="00D97EC6">
        <w:rPr>
          <w:sz w:val="28"/>
          <w:szCs w:val="28"/>
        </w:rPr>
        <w:t>(</w:t>
      </w:r>
      <w:r>
        <w:rPr>
          <w:sz w:val="28"/>
          <w:szCs w:val="28"/>
        </w:rPr>
        <w:t>далее –</w:t>
      </w:r>
      <w:r w:rsidRPr="008376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E62B8">
        <w:rPr>
          <w:sz w:val="28"/>
          <w:szCs w:val="28"/>
        </w:rPr>
        <w:t>плита</w:t>
      </w:r>
      <w:r>
        <w:rPr>
          <w:sz w:val="28"/>
          <w:szCs w:val="28"/>
        </w:rPr>
        <w:t>»</w:t>
      </w:r>
      <w:r w:rsidRPr="008376A6">
        <w:rPr>
          <w:sz w:val="28"/>
          <w:szCs w:val="28"/>
        </w:rPr>
        <w:t xml:space="preserve">), </w:t>
      </w:r>
      <w:r>
        <w:rPr>
          <w:sz w:val="28"/>
          <w:szCs w:val="28"/>
        </w:rPr>
        <w:t>предназначе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ные:</w:t>
      </w:r>
    </w:p>
    <w:p w:rsidR="007F4C14" w:rsidRDefault="007F4C14" w:rsidP="007F4C14">
      <w:pPr>
        <w:numPr>
          <w:ilvl w:val="0"/>
          <w:numId w:val="5"/>
        </w:numPr>
        <w:spacing w:line="276" w:lineRule="auto"/>
        <w:ind w:hanging="578"/>
        <w:jc w:val="both"/>
        <w:rPr>
          <w:szCs w:val="28"/>
        </w:rPr>
      </w:pPr>
      <w:proofErr w:type="gramStart"/>
      <w:r>
        <w:rPr>
          <w:szCs w:val="28"/>
        </w:rPr>
        <w:t>Для облицовки наружных стен и зданий и сооружений различного на</w:t>
      </w:r>
      <w:r w:rsidR="00AF3C9D">
        <w:rPr>
          <w:szCs w:val="28"/>
        </w:rPr>
        <w:t>значения (</w:t>
      </w:r>
      <w:r>
        <w:rPr>
          <w:szCs w:val="28"/>
        </w:rPr>
        <w:t>жилые, общественные, производственные)</w:t>
      </w:r>
      <w:r w:rsidRPr="008A7213">
        <w:rPr>
          <w:szCs w:val="28"/>
        </w:rPr>
        <w:t>.</w:t>
      </w:r>
      <w:proofErr w:type="gramEnd"/>
    </w:p>
    <w:p w:rsidR="007F4C14" w:rsidRDefault="007F4C14" w:rsidP="007F4C14">
      <w:pPr>
        <w:numPr>
          <w:ilvl w:val="0"/>
          <w:numId w:val="5"/>
        </w:numPr>
        <w:spacing w:line="276" w:lineRule="auto"/>
        <w:ind w:hanging="578"/>
        <w:jc w:val="both"/>
        <w:rPr>
          <w:szCs w:val="28"/>
        </w:rPr>
      </w:pPr>
      <w:r>
        <w:rPr>
          <w:szCs w:val="28"/>
        </w:rPr>
        <w:t>Дл</w:t>
      </w:r>
      <w:r w:rsidR="00AF3C9D">
        <w:rPr>
          <w:szCs w:val="28"/>
        </w:rPr>
        <w:t>я</w:t>
      </w:r>
      <w:r>
        <w:rPr>
          <w:szCs w:val="28"/>
        </w:rPr>
        <w:t xml:space="preserve"> облицовки зданий с высокими требованиями к пожарной бе</w:t>
      </w:r>
      <w:r>
        <w:rPr>
          <w:szCs w:val="28"/>
        </w:rPr>
        <w:t>з</w:t>
      </w:r>
      <w:r>
        <w:rPr>
          <w:szCs w:val="28"/>
        </w:rPr>
        <w:t>опасности</w:t>
      </w:r>
      <w:r w:rsidR="00C23DD0">
        <w:rPr>
          <w:szCs w:val="28"/>
        </w:rPr>
        <w:t xml:space="preserve"> </w:t>
      </w:r>
      <w:proofErr w:type="spellStart"/>
      <w:r w:rsidR="00C23DD0">
        <w:rPr>
          <w:szCs w:val="28"/>
        </w:rPr>
        <w:t>т</w:t>
      </w:r>
      <w:proofErr w:type="gramStart"/>
      <w:r w:rsidR="00C23DD0">
        <w:rPr>
          <w:szCs w:val="28"/>
        </w:rPr>
        <w:t>.к</w:t>
      </w:r>
      <w:proofErr w:type="spellEnd"/>
      <w:proofErr w:type="gramEnd"/>
      <w:r w:rsidR="00C23DD0">
        <w:rPr>
          <w:szCs w:val="28"/>
        </w:rPr>
        <w:t xml:space="preserve"> </w:t>
      </w:r>
      <w:r w:rsidR="00496EA2">
        <w:rPr>
          <w:szCs w:val="28"/>
        </w:rPr>
        <w:t>плита</w:t>
      </w:r>
      <w:r w:rsidR="00C23DD0">
        <w:rPr>
          <w:szCs w:val="28"/>
        </w:rPr>
        <w:t xml:space="preserve"> является НГ</w:t>
      </w:r>
      <w:r>
        <w:rPr>
          <w:szCs w:val="28"/>
        </w:rPr>
        <w:t>.</w:t>
      </w:r>
    </w:p>
    <w:p w:rsidR="00C23DD0" w:rsidRDefault="00C23DD0" w:rsidP="00C23DD0">
      <w:pPr>
        <w:pStyle w:val="10"/>
        <w:spacing w:after="240" w:line="360" w:lineRule="auto"/>
        <w:ind w:left="0" w:right="0" w:firstLine="708"/>
        <w:rPr>
          <w:b/>
          <w:sz w:val="28"/>
          <w:szCs w:val="28"/>
          <w:lang w:val="ru-RU"/>
        </w:rPr>
      </w:pPr>
    </w:p>
    <w:p w:rsidR="007F4C14" w:rsidRPr="00E211D2" w:rsidRDefault="00C23DD0" w:rsidP="00C23DD0">
      <w:pPr>
        <w:pStyle w:val="10"/>
        <w:spacing w:after="240" w:line="360" w:lineRule="auto"/>
        <w:ind w:left="0" w:right="0"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1.2 </w:t>
      </w:r>
      <w:r w:rsidR="007F4C14">
        <w:rPr>
          <w:b/>
          <w:sz w:val="28"/>
          <w:szCs w:val="28"/>
          <w:lang w:val="ru-RU"/>
        </w:rPr>
        <w:t>ТЕРМЕНЫ И ОПРЕДЕЛЕНИЯ</w:t>
      </w:r>
    </w:p>
    <w:p w:rsidR="007F4C14" w:rsidRDefault="007F4C14" w:rsidP="007F4C14">
      <w:pPr>
        <w:pStyle w:val="20"/>
        <w:spacing w:before="120" w:after="120" w:line="360" w:lineRule="auto"/>
        <w:ind w:left="709" w:right="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настоящем ТУ применены следующие термины с соответствующими определениями:</w:t>
      </w:r>
    </w:p>
    <w:p w:rsidR="007F4C14" w:rsidRDefault="007F4C14" w:rsidP="007F4C14">
      <w:r>
        <w:tab/>
      </w:r>
      <w:r w:rsidR="00C23DD0" w:rsidRPr="00C23DD0">
        <w:rPr>
          <w:b/>
        </w:rPr>
        <w:t>1.</w:t>
      </w:r>
      <w:r w:rsidRPr="00C23DD0">
        <w:rPr>
          <w:b/>
        </w:rPr>
        <w:t>2</w:t>
      </w:r>
      <w:r w:rsidRPr="007F4C14">
        <w:rPr>
          <w:b/>
        </w:rPr>
        <w:t>.1</w:t>
      </w:r>
      <w:r>
        <w:rPr>
          <w:b/>
        </w:rPr>
        <w:t xml:space="preserve"> </w:t>
      </w:r>
      <w:r w:rsidRPr="007F4C14">
        <w:rPr>
          <w:b/>
        </w:rPr>
        <w:t xml:space="preserve"> </w:t>
      </w:r>
      <w:r w:rsidR="007F6F68">
        <w:t>Плиты</w:t>
      </w:r>
      <w:r w:rsidRPr="007F4C14">
        <w:t xml:space="preserve"> </w:t>
      </w:r>
      <w:proofErr w:type="gramStart"/>
      <w:r w:rsidRPr="007F4C14">
        <w:t>гладкая</w:t>
      </w:r>
      <w:proofErr w:type="gramEnd"/>
      <w:r w:rsidRPr="007F4C14">
        <w:t xml:space="preserve"> </w:t>
      </w:r>
      <w:r>
        <w:t>–</w:t>
      </w:r>
      <w:r w:rsidRPr="007F4C14">
        <w:t xml:space="preserve"> </w:t>
      </w:r>
      <w:r w:rsidR="007F6F68">
        <w:t>плиты</w:t>
      </w:r>
      <w:r>
        <w:t xml:space="preserve"> с гладкой поверхн</w:t>
      </w:r>
      <w:r>
        <w:t>о</w:t>
      </w:r>
      <w:r>
        <w:t>стью без защитно-декоративного покрытия.</w:t>
      </w:r>
    </w:p>
    <w:p w:rsidR="007F4C14" w:rsidRDefault="007F4C14" w:rsidP="007F4C14">
      <w:r>
        <w:tab/>
      </w:r>
      <w:r w:rsidR="00C23DD0" w:rsidRPr="00C23DD0">
        <w:rPr>
          <w:b/>
        </w:rPr>
        <w:t>1.</w:t>
      </w:r>
      <w:r w:rsidRPr="00C23DD0">
        <w:rPr>
          <w:b/>
        </w:rPr>
        <w:t>2</w:t>
      </w:r>
      <w:r w:rsidRPr="007F4C14">
        <w:rPr>
          <w:b/>
        </w:rPr>
        <w:t>.2.</w:t>
      </w:r>
      <w:r>
        <w:t xml:space="preserve"> Защитно-декоративное покрытие – покрытие из лакокрасочных м</w:t>
      </w:r>
      <w:r>
        <w:t>а</w:t>
      </w:r>
      <w:r>
        <w:t>териалов и декоративной крошки из природного камня, предназначенные для защиты лицевой поверхности плиты</w:t>
      </w:r>
      <w:r w:rsidR="009A564A">
        <w:t xml:space="preserve"> от воздействия внешних факторов и прид</w:t>
      </w:r>
      <w:r w:rsidR="009A564A">
        <w:t>а</w:t>
      </w:r>
      <w:r w:rsidR="009A564A">
        <w:t>ния ей декоративного вида.</w:t>
      </w:r>
    </w:p>
    <w:p w:rsidR="009A564A" w:rsidRDefault="00C23DD0" w:rsidP="009A564A">
      <w:pPr>
        <w:ind w:firstLine="708"/>
      </w:pPr>
      <w:r>
        <w:rPr>
          <w:b/>
        </w:rPr>
        <w:t>1.</w:t>
      </w:r>
      <w:r w:rsidR="009A564A" w:rsidRPr="009A564A">
        <w:rPr>
          <w:b/>
        </w:rPr>
        <w:t>2.3</w:t>
      </w:r>
      <w:r w:rsidR="009A564A">
        <w:t xml:space="preserve"> Текстурированная поверхность – лицевая поверхность плиты с в</w:t>
      </w:r>
      <w:r w:rsidR="009A564A">
        <w:t>ы</w:t>
      </w:r>
      <w:r w:rsidR="009A564A">
        <w:t>ступами и углублениями, выдавленными при ее изготовлении и являющимися ч</w:t>
      </w:r>
      <w:r w:rsidR="009A564A">
        <w:t>а</w:t>
      </w:r>
      <w:r w:rsidR="009A564A">
        <w:t>стью плиты.</w:t>
      </w:r>
    </w:p>
    <w:p w:rsidR="00B0562A" w:rsidRDefault="00C23DD0" w:rsidP="009A564A">
      <w:pPr>
        <w:ind w:firstLine="708"/>
        <w:rPr>
          <w:szCs w:val="28"/>
        </w:rPr>
      </w:pPr>
      <w:bookmarkStart w:id="1" w:name="_Toc326736883"/>
      <w:bookmarkStart w:id="2" w:name="_Toc326917282"/>
      <w:bookmarkStart w:id="3" w:name="_Toc329678052"/>
      <w:bookmarkStart w:id="4" w:name="_Toc330372082"/>
      <w:bookmarkStart w:id="5" w:name="_Toc460570499"/>
      <w:bookmarkEnd w:id="0"/>
      <w:r>
        <w:rPr>
          <w:b/>
          <w:szCs w:val="28"/>
        </w:rPr>
        <w:t>1.</w:t>
      </w:r>
      <w:r w:rsidR="009A564A">
        <w:rPr>
          <w:b/>
          <w:szCs w:val="28"/>
        </w:rPr>
        <w:t xml:space="preserve">2.4 </w:t>
      </w:r>
      <w:proofErr w:type="spellStart"/>
      <w:r w:rsidR="009A564A" w:rsidRPr="009A564A">
        <w:rPr>
          <w:szCs w:val="28"/>
        </w:rPr>
        <w:t>Сдир</w:t>
      </w:r>
      <w:proofErr w:type="spellEnd"/>
      <w:r w:rsidR="009A564A" w:rsidRPr="009A564A">
        <w:rPr>
          <w:szCs w:val="28"/>
        </w:rPr>
        <w:t xml:space="preserve"> – дефект,  характеризую</w:t>
      </w:r>
      <w:r w:rsidR="009A564A">
        <w:rPr>
          <w:szCs w:val="28"/>
        </w:rPr>
        <w:t xml:space="preserve">щийся </w:t>
      </w:r>
      <w:r w:rsidR="00B0562A">
        <w:rPr>
          <w:szCs w:val="28"/>
        </w:rPr>
        <w:t xml:space="preserve">отсутствием части наружного слоя со стороны лицевой поверхности </w:t>
      </w:r>
      <w:r w:rsidR="007F6F68">
        <w:rPr>
          <w:szCs w:val="28"/>
        </w:rPr>
        <w:t>плиты</w:t>
      </w:r>
      <w:r w:rsidR="00B0562A">
        <w:rPr>
          <w:szCs w:val="28"/>
        </w:rPr>
        <w:t>.</w:t>
      </w:r>
    </w:p>
    <w:p w:rsidR="00B0562A" w:rsidRDefault="00B0562A" w:rsidP="00B0562A">
      <w:pPr>
        <w:pStyle w:val="10"/>
        <w:spacing w:after="240" w:line="360" w:lineRule="auto"/>
        <w:ind w:left="0" w:right="0"/>
        <w:jc w:val="center"/>
        <w:rPr>
          <w:b/>
          <w:sz w:val="28"/>
          <w:szCs w:val="28"/>
          <w:lang w:val="ru-RU"/>
        </w:rPr>
      </w:pPr>
    </w:p>
    <w:p w:rsidR="00B0562A" w:rsidRPr="00E211D2" w:rsidRDefault="00C23DD0" w:rsidP="00C23DD0">
      <w:pPr>
        <w:pStyle w:val="10"/>
        <w:spacing w:after="240" w:line="360" w:lineRule="auto"/>
        <w:ind w:left="0" w:right="0"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1.3 </w:t>
      </w:r>
      <w:r w:rsidR="00B0562A">
        <w:rPr>
          <w:b/>
          <w:sz w:val="28"/>
          <w:szCs w:val="28"/>
          <w:lang w:val="ru-RU"/>
        </w:rPr>
        <w:t>КЛАССИФИКАЦИЯ, ОСНОВНЫЕ ПАРАМЕТРЫ И РАЗМЕРЫ</w:t>
      </w:r>
    </w:p>
    <w:p w:rsidR="00B0562A" w:rsidRDefault="00C23DD0" w:rsidP="00B0562A">
      <w:pPr>
        <w:pStyle w:val="20"/>
        <w:spacing w:before="120" w:after="120" w:line="360" w:lineRule="auto"/>
        <w:ind w:left="709" w:righ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562A">
        <w:rPr>
          <w:sz w:val="28"/>
          <w:szCs w:val="28"/>
        </w:rPr>
        <w:t xml:space="preserve">3.1 </w:t>
      </w:r>
      <w:r w:rsidR="00B0562A">
        <w:rPr>
          <w:sz w:val="28"/>
          <w:szCs w:val="28"/>
        </w:rPr>
        <w:tab/>
      </w:r>
      <w:r w:rsidR="007F6F68">
        <w:rPr>
          <w:sz w:val="28"/>
          <w:szCs w:val="28"/>
        </w:rPr>
        <w:t>Плиты</w:t>
      </w:r>
      <w:r w:rsidR="00B0562A">
        <w:rPr>
          <w:sz w:val="28"/>
          <w:szCs w:val="28"/>
        </w:rPr>
        <w:t xml:space="preserve"> изготавливают следующих видов:</w:t>
      </w:r>
    </w:p>
    <w:p w:rsidR="00B0562A" w:rsidRDefault="00E52BBC" w:rsidP="00B0562A">
      <w:pPr>
        <w:ind w:firstLine="708"/>
      </w:pPr>
      <w:r>
        <w:t>П</w:t>
      </w:r>
      <w:r w:rsidR="00462194">
        <w:t>Т</w:t>
      </w:r>
      <w:proofErr w:type="gramStart"/>
      <w:r w:rsidR="00462194">
        <w:t>Ф</w:t>
      </w:r>
      <w:r w:rsidR="00B0562A">
        <w:t>–</w:t>
      </w:r>
      <w:proofErr w:type="gramEnd"/>
      <w:r w:rsidR="00B0562A">
        <w:t xml:space="preserve"> </w:t>
      </w:r>
      <w:r w:rsidR="0046226F">
        <w:t xml:space="preserve">плита </w:t>
      </w:r>
      <w:r w:rsidR="007F6F68">
        <w:t>теснённая</w:t>
      </w:r>
      <w:r w:rsidR="0046226F">
        <w:t xml:space="preserve"> фасадная </w:t>
      </w:r>
      <w:r w:rsidR="00B0562A">
        <w:t>.</w:t>
      </w:r>
    </w:p>
    <w:p w:rsidR="00B0562A" w:rsidRDefault="00B0562A" w:rsidP="00B0562A">
      <w:pPr>
        <w:ind w:firstLine="708"/>
      </w:pPr>
    </w:p>
    <w:p w:rsidR="00B0562A" w:rsidRDefault="00C23DD0" w:rsidP="00B0562A">
      <w:pPr>
        <w:ind w:firstLine="708"/>
      </w:pPr>
      <w:r>
        <w:t>1.</w:t>
      </w:r>
      <w:r w:rsidR="00B0562A">
        <w:t xml:space="preserve">3.2. </w:t>
      </w:r>
      <w:r w:rsidR="00B0562A">
        <w:tab/>
        <w:t>Типы текстуры</w:t>
      </w:r>
      <w:r w:rsidR="004C2EFE">
        <w:t xml:space="preserve"> </w:t>
      </w:r>
      <w:r w:rsidR="007F6F68">
        <w:t>плиты</w:t>
      </w:r>
      <w:r w:rsidR="00B0562A">
        <w:t xml:space="preserve"> согласно «Приложению</w:t>
      </w:r>
      <w:proofErr w:type="gramStart"/>
      <w:r w:rsidR="00B0562A">
        <w:t xml:space="preserve"> </w:t>
      </w:r>
      <w:r w:rsidR="00F007BF">
        <w:t>Б</w:t>
      </w:r>
      <w:proofErr w:type="gramEnd"/>
      <w:r w:rsidR="00B0562A">
        <w:t>»</w:t>
      </w:r>
    </w:p>
    <w:p w:rsidR="00B0562A" w:rsidRDefault="00B0562A" w:rsidP="00B0562A">
      <w:pPr>
        <w:ind w:firstLine="708"/>
      </w:pPr>
    </w:p>
    <w:p w:rsidR="00B0562A" w:rsidRDefault="00C23DD0" w:rsidP="00B0562A">
      <w:pPr>
        <w:ind w:firstLine="708"/>
      </w:pPr>
      <w:r>
        <w:t>1.</w:t>
      </w:r>
      <w:r w:rsidR="00B0562A">
        <w:t xml:space="preserve">3.3. </w:t>
      </w:r>
      <w:r w:rsidR="00B0562A">
        <w:tab/>
        <w:t>Цвет</w:t>
      </w:r>
      <w:r w:rsidR="00F007BF">
        <w:t xml:space="preserve"> покрытия </w:t>
      </w:r>
      <w:r w:rsidR="007F6F68">
        <w:t>плиты</w:t>
      </w:r>
      <w:r w:rsidR="00B0562A">
        <w:t xml:space="preserve"> согласно «Приложению</w:t>
      </w:r>
      <w:proofErr w:type="gramStart"/>
      <w:r w:rsidR="00B0562A">
        <w:t xml:space="preserve"> </w:t>
      </w:r>
      <w:r w:rsidR="00F007BF">
        <w:t>В</w:t>
      </w:r>
      <w:proofErr w:type="gramEnd"/>
      <w:r w:rsidR="00B0562A">
        <w:t>»</w:t>
      </w:r>
    </w:p>
    <w:p w:rsidR="003660E6" w:rsidRDefault="003660E6" w:rsidP="00B0562A">
      <w:pPr>
        <w:ind w:firstLine="708"/>
      </w:pPr>
    </w:p>
    <w:p w:rsidR="003660E6" w:rsidRDefault="00C23DD0" w:rsidP="00B0562A">
      <w:pPr>
        <w:ind w:firstLine="708"/>
      </w:pPr>
      <w:r>
        <w:lastRenderedPageBreak/>
        <w:t>1.</w:t>
      </w:r>
      <w:r w:rsidR="003660E6">
        <w:t xml:space="preserve">3.4. </w:t>
      </w:r>
      <w:r w:rsidR="003660E6">
        <w:tab/>
        <w:t xml:space="preserve">Номинальные размеры и предельные отклонения размеров </w:t>
      </w:r>
      <w:r w:rsidR="007F6F68">
        <w:t>плиты</w:t>
      </w:r>
      <w:r w:rsidR="003660E6">
        <w:t xml:space="preserve"> должны соответствовать </w:t>
      </w:r>
      <w:r w:rsidR="004C2EFE">
        <w:t xml:space="preserve">размерам, </w:t>
      </w:r>
      <w:r w:rsidR="003660E6">
        <w:t>указанным в таблице 1.</w:t>
      </w:r>
    </w:p>
    <w:p w:rsidR="003660E6" w:rsidRDefault="003660E6" w:rsidP="00B0562A">
      <w:pPr>
        <w:ind w:firstLine="708"/>
      </w:pPr>
    </w:p>
    <w:p w:rsidR="003660E6" w:rsidRDefault="003660E6" w:rsidP="00B0562A">
      <w:pPr>
        <w:ind w:firstLine="708"/>
      </w:pPr>
      <w:r>
        <w:t>Таблица 1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701"/>
        <w:gridCol w:w="1276"/>
        <w:gridCol w:w="1701"/>
        <w:gridCol w:w="1276"/>
        <w:gridCol w:w="1667"/>
      </w:tblGrid>
      <w:tr w:rsidR="003660E6" w:rsidTr="003660E6">
        <w:tc>
          <w:tcPr>
            <w:tcW w:w="1242" w:type="dxa"/>
            <w:vMerge w:val="restart"/>
          </w:tcPr>
          <w:p w:rsidR="003660E6" w:rsidRDefault="003660E6" w:rsidP="003660E6">
            <w:r>
              <w:t xml:space="preserve">Виды </w:t>
            </w:r>
            <w:r w:rsidR="007F6F68">
              <w:t>плиты</w:t>
            </w:r>
          </w:p>
        </w:tc>
        <w:tc>
          <w:tcPr>
            <w:tcW w:w="2977" w:type="dxa"/>
            <w:gridSpan w:val="2"/>
          </w:tcPr>
          <w:p w:rsidR="003660E6" w:rsidRDefault="003660E6" w:rsidP="00B0562A">
            <w:r>
              <w:t xml:space="preserve">Длина, </w:t>
            </w:r>
            <w:proofErr w:type="gramStart"/>
            <w:r>
              <w:t>мм</w:t>
            </w:r>
            <w:proofErr w:type="gramEnd"/>
            <w:r>
              <w:t>.</w:t>
            </w:r>
          </w:p>
        </w:tc>
        <w:tc>
          <w:tcPr>
            <w:tcW w:w="2977" w:type="dxa"/>
            <w:gridSpan w:val="2"/>
          </w:tcPr>
          <w:p w:rsidR="003660E6" w:rsidRDefault="003660E6" w:rsidP="00B0562A">
            <w:r>
              <w:t xml:space="preserve">Ширина, </w:t>
            </w:r>
            <w:proofErr w:type="gramStart"/>
            <w:r>
              <w:t>мм</w:t>
            </w:r>
            <w:proofErr w:type="gramEnd"/>
            <w:r>
              <w:t>.</w:t>
            </w:r>
          </w:p>
        </w:tc>
        <w:tc>
          <w:tcPr>
            <w:tcW w:w="2943" w:type="dxa"/>
            <w:gridSpan w:val="2"/>
          </w:tcPr>
          <w:p w:rsidR="003660E6" w:rsidRDefault="003660E6" w:rsidP="00B0562A">
            <w:r>
              <w:t xml:space="preserve">Толщина, </w:t>
            </w:r>
            <w:proofErr w:type="gramStart"/>
            <w:r>
              <w:t>мм</w:t>
            </w:r>
            <w:proofErr w:type="gramEnd"/>
            <w:r>
              <w:t>.</w:t>
            </w:r>
          </w:p>
        </w:tc>
      </w:tr>
      <w:tr w:rsidR="003660E6" w:rsidTr="003660E6">
        <w:tc>
          <w:tcPr>
            <w:tcW w:w="1242" w:type="dxa"/>
            <w:vMerge/>
          </w:tcPr>
          <w:p w:rsidR="003660E6" w:rsidRDefault="003660E6" w:rsidP="00B0562A"/>
        </w:tc>
        <w:tc>
          <w:tcPr>
            <w:tcW w:w="1276" w:type="dxa"/>
          </w:tcPr>
          <w:p w:rsidR="003660E6" w:rsidRDefault="003660E6" w:rsidP="00B0562A">
            <w:r>
              <w:t>Ном</w:t>
            </w:r>
            <w:r>
              <w:t>и</w:t>
            </w:r>
            <w:r>
              <w:t>нальная</w:t>
            </w:r>
          </w:p>
        </w:tc>
        <w:tc>
          <w:tcPr>
            <w:tcW w:w="1701" w:type="dxa"/>
          </w:tcPr>
          <w:p w:rsidR="003660E6" w:rsidRDefault="003660E6" w:rsidP="003660E6">
            <w:r>
              <w:t>Предельное отклонение</w:t>
            </w:r>
          </w:p>
        </w:tc>
        <w:tc>
          <w:tcPr>
            <w:tcW w:w="1276" w:type="dxa"/>
          </w:tcPr>
          <w:p w:rsidR="003660E6" w:rsidRDefault="003660E6" w:rsidP="00285131">
            <w:r>
              <w:t>Ном</w:t>
            </w:r>
            <w:r>
              <w:t>и</w:t>
            </w:r>
            <w:r>
              <w:t>нальная</w:t>
            </w:r>
          </w:p>
        </w:tc>
        <w:tc>
          <w:tcPr>
            <w:tcW w:w="1701" w:type="dxa"/>
          </w:tcPr>
          <w:p w:rsidR="003660E6" w:rsidRDefault="003660E6" w:rsidP="00285131">
            <w:r>
              <w:t>Предельное отклонение</w:t>
            </w:r>
          </w:p>
        </w:tc>
        <w:tc>
          <w:tcPr>
            <w:tcW w:w="1276" w:type="dxa"/>
          </w:tcPr>
          <w:p w:rsidR="003660E6" w:rsidRDefault="003660E6" w:rsidP="00285131">
            <w:r>
              <w:t>Ном</w:t>
            </w:r>
            <w:r>
              <w:t>и</w:t>
            </w:r>
            <w:r>
              <w:t>нальная</w:t>
            </w:r>
          </w:p>
        </w:tc>
        <w:tc>
          <w:tcPr>
            <w:tcW w:w="1667" w:type="dxa"/>
          </w:tcPr>
          <w:p w:rsidR="003660E6" w:rsidRDefault="003660E6" w:rsidP="00285131">
            <w:r>
              <w:t>Предельное отклонение</w:t>
            </w:r>
          </w:p>
        </w:tc>
      </w:tr>
      <w:tr w:rsidR="005368F0" w:rsidTr="007133E8">
        <w:trPr>
          <w:trHeight w:val="332"/>
        </w:trPr>
        <w:tc>
          <w:tcPr>
            <w:tcW w:w="1242" w:type="dxa"/>
            <w:tcBorders>
              <w:bottom w:val="single" w:sz="4" w:space="0" w:color="auto"/>
            </w:tcBorders>
          </w:tcPr>
          <w:p w:rsidR="005368F0" w:rsidRDefault="005368F0" w:rsidP="00B0562A">
            <w:r>
              <w:t>ПТФРО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5368F0" w:rsidRPr="00F007BF" w:rsidRDefault="005368F0" w:rsidP="005368F0">
            <w:pPr>
              <w:rPr>
                <w:vertAlign w:val="superscript"/>
              </w:rPr>
            </w:pPr>
            <w:r>
              <w:t>От 300 до 3600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5368F0" w:rsidRDefault="005368F0" w:rsidP="00B0562A">
            <w:r>
              <w:t>±5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5368F0" w:rsidRDefault="005368F0" w:rsidP="00B0562A">
            <w:r>
              <w:t>От 300 до1500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5368F0" w:rsidRDefault="005368F0" w:rsidP="00B0562A">
            <w:r>
              <w:t>±5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5368F0" w:rsidRDefault="005368F0" w:rsidP="00B0562A">
            <w:r>
              <w:t xml:space="preserve">От 6 до 10 </w:t>
            </w:r>
          </w:p>
        </w:tc>
        <w:tc>
          <w:tcPr>
            <w:tcW w:w="1667" w:type="dxa"/>
            <w:vMerge w:val="restart"/>
          </w:tcPr>
          <w:p w:rsidR="005368F0" w:rsidRDefault="005368F0" w:rsidP="00B0562A">
            <w:r>
              <w:t>±0,5</w:t>
            </w:r>
          </w:p>
          <w:p w:rsidR="005368F0" w:rsidRDefault="005368F0" w:rsidP="00B0562A"/>
        </w:tc>
      </w:tr>
      <w:tr w:rsidR="005368F0" w:rsidTr="007133E8">
        <w:trPr>
          <w:trHeight w:val="332"/>
        </w:trPr>
        <w:tc>
          <w:tcPr>
            <w:tcW w:w="1242" w:type="dxa"/>
            <w:tcBorders>
              <w:bottom w:val="single" w:sz="4" w:space="0" w:color="auto"/>
            </w:tcBorders>
          </w:tcPr>
          <w:p w:rsidR="005368F0" w:rsidRDefault="005368F0" w:rsidP="00B0562A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368F0" w:rsidRDefault="005368F0" w:rsidP="00B0562A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368F0" w:rsidRDefault="005368F0" w:rsidP="00B0562A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368F0" w:rsidRDefault="005368F0" w:rsidP="00B0562A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368F0" w:rsidRDefault="005368F0" w:rsidP="00B0562A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368F0" w:rsidRDefault="005368F0" w:rsidP="00B0562A"/>
        </w:tc>
        <w:tc>
          <w:tcPr>
            <w:tcW w:w="1667" w:type="dxa"/>
            <w:vMerge/>
            <w:tcBorders>
              <w:bottom w:val="single" w:sz="4" w:space="0" w:color="auto"/>
            </w:tcBorders>
          </w:tcPr>
          <w:p w:rsidR="005368F0" w:rsidRDefault="005368F0" w:rsidP="00B0562A"/>
        </w:tc>
      </w:tr>
      <w:tr w:rsidR="003660E6" w:rsidTr="00285131">
        <w:tc>
          <w:tcPr>
            <w:tcW w:w="10139" w:type="dxa"/>
            <w:gridSpan w:val="7"/>
          </w:tcPr>
          <w:p w:rsidR="003660E6" w:rsidRPr="00F007BF" w:rsidRDefault="00F007BF" w:rsidP="00B05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F007BF">
              <w:rPr>
                <w:sz w:val="20"/>
                <w:szCs w:val="20"/>
              </w:rPr>
              <w:t>Примечание – допускается по согласованию с заказчиком изготовление плит других размеров. Предельные отклонения размеров не должны превышать значений, указанных в настоящей таблице.</w:t>
            </w:r>
          </w:p>
        </w:tc>
      </w:tr>
    </w:tbl>
    <w:p w:rsidR="003660E6" w:rsidRDefault="003660E6" w:rsidP="00B0562A">
      <w:pPr>
        <w:ind w:firstLine="708"/>
      </w:pPr>
    </w:p>
    <w:p w:rsidR="00F007BF" w:rsidRDefault="00C23DD0" w:rsidP="00B0562A">
      <w:pPr>
        <w:ind w:firstLine="708"/>
      </w:pPr>
      <w:r>
        <w:t>1.</w:t>
      </w:r>
      <w:r w:rsidR="00F007BF">
        <w:t xml:space="preserve">3.5. </w:t>
      </w:r>
      <w:r w:rsidR="00F007BF">
        <w:tab/>
        <w:t xml:space="preserve">Плиты должны иметь прямоугольную форму в плане. Отклонение от прямоугольности не должно быть более 2 мм на 1 метр длины </w:t>
      </w:r>
      <w:r w:rsidR="007F6F68">
        <w:t>плиты</w:t>
      </w:r>
      <w:r w:rsidR="00F007BF">
        <w:t>.</w:t>
      </w:r>
    </w:p>
    <w:p w:rsidR="00F007BF" w:rsidRDefault="00F007BF" w:rsidP="00B0562A">
      <w:pPr>
        <w:ind w:firstLine="708"/>
      </w:pPr>
    </w:p>
    <w:p w:rsidR="007F6F68" w:rsidRDefault="00C23DD0" w:rsidP="00636AE9">
      <w:pPr>
        <w:pStyle w:val="10"/>
        <w:ind w:firstLine="789"/>
        <w:rPr>
          <w:sz w:val="28"/>
          <w:szCs w:val="28"/>
          <w:lang w:val="ru-RU"/>
        </w:rPr>
      </w:pPr>
      <w:r w:rsidRPr="00C23DD0">
        <w:rPr>
          <w:sz w:val="28"/>
          <w:szCs w:val="28"/>
          <w:lang w:val="ru-RU"/>
        </w:rPr>
        <w:t>1.</w:t>
      </w:r>
      <w:r w:rsidR="00F007BF" w:rsidRPr="00C23DD0">
        <w:rPr>
          <w:sz w:val="28"/>
          <w:szCs w:val="28"/>
          <w:lang w:val="ru-RU"/>
        </w:rPr>
        <w:t xml:space="preserve">3.6. Кромки должны быть прямолинейными. Отклонение </w:t>
      </w:r>
      <w:proofErr w:type="gramStart"/>
      <w:r w:rsidR="00F007BF" w:rsidRPr="00C23DD0">
        <w:rPr>
          <w:sz w:val="28"/>
          <w:szCs w:val="28"/>
          <w:lang w:val="ru-RU"/>
        </w:rPr>
        <w:t>от</w:t>
      </w:r>
      <w:proofErr w:type="gramEnd"/>
      <w:r w:rsidR="00F007BF" w:rsidRPr="00C23DD0">
        <w:rPr>
          <w:sz w:val="28"/>
          <w:szCs w:val="28"/>
          <w:lang w:val="ru-RU"/>
        </w:rPr>
        <w:t xml:space="preserve"> </w:t>
      </w:r>
    </w:p>
    <w:p w:rsidR="00F007BF" w:rsidRPr="00C23DD0" w:rsidRDefault="00F007BF" w:rsidP="007F6F68">
      <w:pPr>
        <w:pStyle w:val="10"/>
        <w:ind w:firstLine="789"/>
        <w:rPr>
          <w:sz w:val="28"/>
          <w:szCs w:val="28"/>
          <w:lang w:val="ru-RU"/>
        </w:rPr>
      </w:pPr>
      <w:r w:rsidRPr="00C23DD0">
        <w:rPr>
          <w:sz w:val="28"/>
          <w:szCs w:val="28"/>
          <w:lang w:val="ru-RU"/>
        </w:rPr>
        <w:t xml:space="preserve">прямоугольности не должно быть более 2 мм на 1 метр длины </w:t>
      </w:r>
      <w:r w:rsidR="007F6F68">
        <w:rPr>
          <w:sz w:val="28"/>
          <w:szCs w:val="28"/>
          <w:lang w:val="ru-RU"/>
        </w:rPr>
        <w:t>плиты</w:t>
      </w:r>
      <w:r w:rsidRPr="00C23DD0">
        <w:rPr>
          <w:sz w:val="28"/>
          <w:szCs w:val="28"/>
          <w:lang w:val="ru-RU"/>
        </w:rPr>
        <w:t>.</w:t>
      </w:r>
    </w:p>
    <w:p w:rsidR="00F007BF" w:rsidRDefault="00F007BF" w:rsidP="00B0562A">
      <w:pPr>
        <w:ind w:firstLine="708"/>
      </w:pPr>
    </w:p>
    <w:p w:rsidR="00F007BF" w:rsidRDefault="00C23DD0" w:rsidP="00B0562A">
      <w:pPr>
        <w:ind w:firstLine="708"/>
      </w:pPr>
      <w:r>
        <w:t>1.</w:t>
      </w:r>
      <w:r w:rsidR="004C2EFE">
        <w:t>3.7. Отклонение от п</w:t>
      </w:r>
      <w:r w:rsidR="00F007BF">
        <w:t>лоскости не должно быть более 2 мм на 1 м длины плиты.</w:t>
      </w:r>
    </w:p>
    <w:p w:rsidR="00F007BF" w:rsidRDefault="00F007BF" w:rsidP="00B0562A">
      <w:pPr>
        <w:ind w:firstLine="708"/>
      </w:pPr>
    </w:p>
    <w:p w:rsidR="00F007BF" w:rsidRDefault="00F007BF" w:rsidP="00B0562A">
      <w:pPr>
        <w:ind w:firstLine="708"/>
      </w:pPr>
      <w:r>
        <w:t xml:space="preserve">3.8. Условное обозначение </w:t>
      </w:r>
      <w:r w:rsidR="007F6F68">
        <w:t>плиты</w:t>
      </w:r>
      <w:r>
        <w:t xml:space="preserve"> должно включать в себя:</w:t>
      </w:r>
    </w:p>
    <w:p w:rsidR="00F007BF" w:rsidRDefault="00F007BF" w:rsidP="00B0562A">
      <w:pPr>
        <w:ind w:firstLine="708"/>
      </w:pPr>
      <w:r>
        <w:t xml:space="preserve">- </w:t>
      </w:r>
      <w:r w:rsidR="00412A0E">
        <w:t>Условное о</w:t>
      </w:r>
      <w:r>
        <w:t xml:space="preserve">бозначение вида </w:t>
      </w:r>
      <w:r w:rsidR="007F6F68">
        <w:t>плиты</w:t>
      </w:r>
      <w:r>
        <w:t xml:space="preserve"> п. 3.1</w:t>
      </w:r>
    </w:p>
    <w:p w:rsidR="00F007BF" w:rsidRDefault="00F007BF" w:rsidP="00B0562A">
      <w:pPr>
        <w:ind w:firstLine="708"/>
      </w:pPr>
      <w:r>
        <w:t xml:space="preserve">- </w:t>
      </w:r>
      <w:r w:rsidR="00412A0E">
        <w:t>Условное о</w:t>
      </w:r>
      <w:r>
        <w:t>бозначение типа текстуры «Приложение</w:t>
      </w:r>
      <w:proofErr w:type="gramStart"/>
      <w:r>
        <w:t xml:space="preserve"> Б</w:t>
      </w:r>
      <w:proofErr w:type="gramEnd"/>
      <w:r>
        <w:t>»</w:t>
      </w:r>
      <w:r w:rsidR="002A1546">
        <w:t>;</w:t>
      </w:r>
    </w:p>
    <w:p w:rsidR="00F007BF" w:rsidRDefault="00F007BF" w:rsidP="00B0562A">
      <w:pPr>
        <w:ind w:firstLine="708"/>
      </w:pPr>
      <w:r>
        <w:t xml:space="preserve">- </w:t>
      </w:r>
      <w:r w:rsidR="00412A0E">
        <w:t>Условное о</w:t>
      </w:r>
      <w:r>
        <w:t>бозначение цвета покрытия  «Приложение</w:t>
      </w:r>
      <w:proofErr w:type="gramStart"/>
      <w:r>
        <w:t xml:space="preserve"> В</w:t>
      </w:r>
      <w:proofErr w:type="gramEnd"/>
      <w:r>
        <w:t>»</w:t>
      </w:r>
      <w:r w:rsidR="002A1546">
        <w:t>;</w:t>
      </w:r>
    </w:p>
    <w:p w:rsidR="00F007BF" w:rsidRDefault="002A1546" w:rsidP="00B0562A">
      <w:pPr>
        <w:ind w:firstLine="708"/>
      </w:pPr>
      <w:r>
        <w:t>- Р</w:t>
      </w:r>
      <w:r w:rsidR="00F007BF">
        <w:t>азмеры плиты по длине, ширине и толщине в миллиметрах</w:t>
      </w:r>
      <w:r>
        <w:t>;</w:t>
      </w:r>
    </w:p>
    <w:p w:rsidR="002A1546" w:rsidRDefault="002A1546" w:rsidP="00B0562A">
      <w:pPr>
        <w:ind w:firstLine="708"/>
      </w:pPr>
      <w:r>
        <w:t>- Обозначение настоящего ТУ.</w:t>
      </w:r>
    </w:p>
    <w:p w:rsidR="00F007BF" w:rsidRDefault="00F007BF" w:rsidP="00B0562A">
      <w:pPr>
        <w:ind w:firstLine="708"/>
      </w:pPr>
    </w:p>
    <w:p w:rsidR="00B0562A" w:rsidRDefault="002A1546" w:rsidP="00B0562A">
      <w:pPr>
        <w:ind w:firstLine="708"/>
      </w:pPr>
      <w:r>
        <w:t>Примеры условного обозначения:</w:t>
      </w:r>
    </w:p>
    <w:p w:rsidR="002A1546" w:rsidRDefault="002A1546" w:rsidP="00B0562A">
      <w:pPr>
        <w:ind w:firstLine="708"/>
      </w:pPr>
    </w:p>
    <w:p w:rsidR="002A1546" w:rsidRDefault="002A1546" w:rsidP="00B0562A">
      <w:pPr>
        <w:ind w:firstLine="708"/>
      </w:pPr>
      <w:r>
        <w:t xml:space="preserve">- </w:t>
      </w:r>
      <w:r w:rsidR="004236C3">
        <w:t>Плита</w:t>
      </w:r>
      <w:r w:rsidR="00AC32A3">
        <w:t xml:space="preserve"> фасадная осенний бархат</w:t>
      </w:r>
      <w:r>
        <w:t xml:space="preserve"> длиной 3600 мм, шириной 190 мм и то</w:t>
      </w:r>
      <w:r>
        <w:t>л</w:t>
      </w:r>
      <w:r>
        <w:t>щиной 6 мм.</w:t>
      </w:r>
    </w:p>
    <w:p w:rsidR="002A1546" w:rsidRDefault="00E52BBC" w:rsidP="00B0562A">
      <w:pPr>
        <w:ind w:firstLine="708"/>
      </w:pPr>
      <w:r>
        <w:t>ПТ</w:t>
      </w:r>
      <w:r w:rsidR="0046226F">
        <w:t>Ф</w:t>
      </w:r>
      <w:r>
        <w:t>РО</w:t>
      </w:r>
      <w:r w:rsidR="0046226F">
        <w:t>600х600х6</w:t>
      </w:r>
      <w:r w:rsidR="002A1546">
        <w:t xml:space="preserve"> </w:t>
      </w:r>
    </w:p>
    <w:p w:rsidR="00412A0E" w:rsidRDefault="00412A0E" w:rsidP="00B0562A">
      <w:pPr>
        <w:ind w:firstLine="708"/>
      </w:pPr>
    </w:p>
    <w:p w:rsidR="00412A0E" w:rsidRPr="00B0562A" w:rsidRDefault="00412A0E" w:rsidP="00412A0E">
      <w:pPr>
        <w:ind w:firstLine="708"/>
      </w:pPr>
      <w:r>
        <w:t xml:space="preserve">- </w:t>
      </w:r>
      <w:r w:rsidR="007F6F68">
        <w:t>Плиты</w:t>
      </w:r>
      <w:r>
        <w:t xml:space="preserve"> с текстур</w:t>
      </w:r>
      <w:r w:rsidR="007F6F68">
        <w:t xml:space="preserve"> </w:t>
      </w:r>
      <w:proofErr w:type="spellStart"/>
      <w:r>
        <w:t>ированной</w:t>
      </w:r>
      <w:proofErr w:type="spellEnd"/>
      <w:r>
        <w:t xml:space="preserve"> поверхностью тип текстуры «</w:t>
      </w:r>
      <w:r w:rsidR="007F6F68">
        <w:t>Сибирская лиственница</w:t>
      </w:r>
      <w:r>
        <w:t>» (Приложение Б) цвет белый (Приложение В) длиной 3600 мм, ш</w:t>
      </w:r>
      <w:r>
        <w:t>и</w:t>
      </w:r>
      <w:r>
        <w:t>риной 190 мм и то</w:t>
      </w:r>
      <w:r>
        <w:t>л</w:t>
      </w:r>
      <w:r>
        <w:t>щиной 6 мм.</w:t>
      </w:r>
    </w:p>
    <w:p w:rsidR="00412A0E" w:rsidRDefault="00412A0E" w:rsidP="00412A0E">
      <w:pPr>
        <w:ind w:firstLine="708"/>
      </w:pPr>
    </w:p>
    <w:p w:rsidR="00636AE9" w:rsidRDefault="00636AE9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9A564A" w:rsidRDefault="00636AE9" w:rsidP="009A564A">
      <w:pPr>
        <w:ind w:firstLine="708"/>
        <w:rPr>
          <w:b/>
          <w:szCs w:val="28"/>
        </w:rPr>
      </w:pPr>
      <w:r>
        <w:rPr>
          <w:b/>
          <w:szCs w:val="28"/>
        </w:rPr>
        <w:lastRenderedPageBreak/>
        <w:t>1.4 Требования к внешнему виду</w:t>
      </w:r>
    </w:p>
    <w:p w:rsidR="00285131" w:rsidRDefault="00285131" w:rsidP="009A564A">
      <w:pPr>
        <w:ind w:firstLine="708"/>
        <w:rPr>
          <w:szCs w:val="28"/>
        </w:rPr>
      </w:pPr>
    </w:p>
    <w:p w:rsidR="00636AE9" w:rsidRDefault="004236C3" w:rsidP="009A564A">
      <w:pPr>
        <w:ind w:firstLine="708"/>
        <w:rPr>
          <w:szCs w:val="28"/>
        </w:rPr>
      </w:pPr>
      <w:r>
        <w:t xml:space="preserve">Плита фасадная </w:t>
      </w:r>
      <w:r w:rsidR="00636AE9">
        <w:rPr>
          <w:szCs w:val="28"/>
        </w:rPr>
        <w:t xml:space="preserve">должна соответствовать </w:t>
      </w:r>
      <w:r w:rsidR="00440ACC">
        <w:rPr>
          <w:szCs w:val="28"/>
        </w:rPr>
        <w:t>требованиям</w:t>
      </w:r>
      <w:r w:rsidR="00636AE9">
        <w:rPr>
          <w:szCs w:val="28"/>
        </w:rPr>
        <w:t xml:space="preserve"> настоящего ТУ и и</w:t>
      </w:r>
      <w:r w:rsidR="00636AE9">
        <w:rPr>
          <w:szCs w:val="28"/>
        </w:rPr>
        <w:t>з</w:t>
      </w:r>
      <w:r w:rsidR="00636AE9">
        <w:rPr>
          <w:szCs w:val="28"/>
        </w:rPr>
        <w:t>готавливаться по технологическому регламенту, утвержденному предприятием изготовителем.</w:t>
      </w:r>
    </w:p>
    <w:p w:rsidR="00636AE9" w:rsidRDefault="00440ACC" w:rsidP="009A564A">
      <w:pPr>
        <w:ind w:firstLine="708"/>
        <w:rPr>
          <w:szCs w:val="28"/>
        </w:rPr>
      </w:pPr>
      <w:r>
        <w:rPr>
          <w:szCs w:val="28"/>
        </w:rPr>
        <w:t xml:space="preserve">1.4.1 </w:t>
      </w:r>
      <w:r w:rsidR="004236C3">
        <w:t xml:space="preserve">Плита фасадная </w:t>
      </w:r>
      <w:r>
        <w:rPr>
          <w:szCs w:val="28"/>
        </w:rPr>
        <w:t xml:space="preserve">не должны иметь отколов, трещин, </w:t>
      </w:r>
      <w:proofErr w:type="spellStart"/>
      <w:r>
        <w:rPr>
          <w:szCs w:val="28"/>
        </w:rPr>
        <w:t>сдиров</w:t>
      </w:r>
      <w:proofErr w:type="spellEnd"/>
      <w:r>
        <w:rPr>
          <w:szCs w:val="28"/>
        </w:rPr>
        <w:t xml:space="preserve"> и других дефектов, нарушающих целостность.</w:t>
      </w:r>
    </w:p>
    <w:p w:rsidR="00440ACC" w:rsidRDefault="00440ACC" w:rsidP="009A564A">
      <w:pPr>
        <w:ind w:firstLine="708"/>
        <w:rPr>
          <w:szCs w:val="28"/>
        </w:rPr>
      </w:pPr>
      <w:r>
        <w:rPr>
          <w:szCs w:val="28"/>
        </w:rPr>
        <w:t>1.4.2</w:t>
      </w:r>
      <w:proofErr w:type="gramStart"/>
      <w:r>
        <w:rPr>
          <w:szCs w:val="28"/>
        </w:rPr>
        <w:t xml:space="preserve"> Н</w:t>
      </w:r>
      <w:proofErr w:type="gramEnd"/>
      <w:r>
        <w:rPr>
          <w:szCs w:val="28"/>
        </w:rPr>
        <w:t xml:space="preserve">а лицевой поверхности </w:t>
      </w:r>
      <w:r w:rsidR="007F6F68">
        <w:rPr>
          <w:szCs w:val="28"/>
        </w:rPr>
        <w:t>плиты</w:t>
      </w:r>
      <w:r>
        <w:rPr>
          <w:szCs w:val="28"/>
        </w:rPr>
        <w:t xml:space="preserve"> недопекаются неровности (выпукл</w:t>
      </w:r>
      <w:r>
        <w:rPr>
          <w:szCs w:val="28"/>
        </w:rPr>
        <w:t>о</w:t>
      </w:r>
      <w:r>
        <w:rPr>
          <w:szCs w:val="28"/>
        </w:rPr>
        <w:t>сти, углубления) длиной и шириной более 35 мм и глубиной не более 1 мм.</w:t>
      </w:r>
    </w:p>
    <w:p w:rsidR="00440ACC" w:rsidRDefault="00440ACC" w:rsidP="009A564A">
      <w:pPr>
        <w:ind w:firstLine="708"/>
        <w:rPr>
          <w:szCs w:val="28"/>
        </w:rPr>
      </w:pPr>
      <w:r>
        <w:rPr>
          <w:szCs w:val="28"/>
        </w:rPr>
        <w:t xml:space="preserve">На лицевой поверхности </w:t>
      </w:r>
      <w:r w:rsidR="007F6F68">
        <w:rPr>
          <w:szCs w:val="28"/>
        </w:rPr>
        <w:t>плиты</w:t>
      </w:r>
      <w:r>
        <w:rPr>
          <w:szCs w:val="28"/>
        </w:rPr>
        <w:t xml:space="preserve"> рисунок рельефа должен быть отчётливым. Допускаются слабо различимые элементы рельефа длиной и шириной 35 мм и глубиной не более 1 мм.</w:t>
      </w:r>
    </w:p>
    <w:p w:rsidR="00440ACC" w:rsidRDefault="00440ACC" w:rsidP="009A564A">
      <w:pPr>
        <w:ind w:firstLine="708"/>
        <w:rPr>
          <w:szCs w:val="28"/>
        </w:rPr>
      </w:pPr>
      <w:r>
        <w:rPr>
          <w:szCs w:val="28"/>
        </w:rPr>
        <w:t>Суммарное число дефектов на доске не должно быть более трех.</w:t>
      </w:r>
    </w:p>
    <w:p w:rsidR="00440ACC" w:rsidRDefault="00285131" w:rsidP="009A564A">
      <w:pPr>
        <w:ind w:firstLine="708"/>
        <w:rPr>
          <w:szCs w:val="28"/>
        </w:rPr>
      </w:pPr>
      <w:r>
        <w:rPr>
          <w:szCs w:val="28"/>
        </w:rPr>
        <w:t xml:space="preserve">1.4.3 Цвет и интенсивность окраски лицевой поверхности </w:t>
      </w:r>
      <w:r w:rsidR="007F6F68">
        <w:rPr>
          <w:szCs w:val="28"/>
        </w:rPr>
        <w:t>плиты</w:t>
      </w:r>
      <w:r>
        <w:rPr>
          <w:szCs w:val="28"/>
        </w:rPr>
        <w:t xml:space="preserve"> должны соответствовать образцам – эталонам, утвержденным предприятием изготовит</w:t>
      </w:r>
      <w:r>
        <w:rPr>
          <w:szCs w:val="28"/>
        </w:rPr>
        <w:t>е</w:t>
      </w:r>
      <w:r>
        <w:rPr>
          <w:szCs w:val="28"/>
        </w:rPr>
        <w:t>лем или согласованным с потребителем.</w:t>
      </w:r>
    </w:p>
    <w:p w:rsidR="00285131" w:rsidRDefault="004236C3" w:rsidP="009A564A">
      <w:pPr>
        <w:ind w:firstLine="708"/>
        <w:rPr>
          <w:szCs w:val="28"/>
        </w:rPr>
      </w:pPr>
      <w:r>
        <w:t xml:space="preserve">Плита фасадная </w:t>
      </w:r>
      <w:r w:rsidR="00285131">
        <w:rPr>
          <w:szCs w:val="28"/>
        </w:rPr>
        <w:t xml:space="preserve">должна быть равномерно окрашена – без </w:t>
      </w:r>
      <w:r w:rsidR="00F83692">
        <w:rPr>
          <w:szCs w:val="28"/>
        </w:rPr>
        <w:t>пятен,</w:t>
      </w:r>
      <w:r w:rsidR="00285131">
        <w:rPr>
          <w:szCs w:val="28"/>
        </w:rPr>
        <w:t xml:space="preserve"> видимых на расстоянии 10 м.</w:t>
      </w:r>
    </w:p>
    <w:p w:rsidR="00285131" w:rsidRDefault="00285131" w:rsidP="00285131">
      <w:pPr>
        <w:ind w:firstLine="708"/>
        <w:rPr>
          <w:szCs w:val="28"/>
        </w:rPr>
      </w:pPr>
      <w:r>
        <w:rPr>
          <w:szCs w:val="28"/>
        </w:rPr>
        <w:t xml:space="preserve">1.4.4 Обратная не лицевая поверхность </w:t>
      </w:r>
      <w:r w:rsidR="007F6F68">
        <w:rPr>
          <w:szCs w:val="28"/>
        </w:rPr>
        <w:t>плиты</w:t>
      </w:r>
      <w:r>
        <w:rPr>
          <w:szCs w:val="28"/>
        </w:rPr>
        <w:t xml:space="preserve"> должна быть обработана грунтовочным составом или лакокрасочными материалами  используемым с</w:t>
      </w:r>
      <w:r>
        <w:rPr>
          <w:szCs w:val="28"/>
        </w:rPr>
        <w:t>о</w:t>
      </w:r>
      <w:r>
        <w:rPr>
          <w:szCs w:val="28"/>
        </w:rPr>
        <w:t>гласно технологии окраски.</w:t>
      </w:r>
    </w:p>
    <w:p w:rsidR="00285131" w:rsidRDefault="00285131" w:rsidP="00285131">
      <w:pPr>
        <w:ind w:firstLine="708"/>
        <w:rPr>
          <w:szCs w:val="28"/>
        </w:rPr>
      </w:pPr>
    </w:p>
    <w:p w:rsidR="00552149" w:rsidRDefault="00552149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285131" w:rsidRPr="00285131" w:rsidRDefault="00285131" w:rsidP="00285131">
      <w:pPr>
        <w:ind w:firstLine="708"/>
        <w:rPr>
          <w:b/>
          <w:szCs w:val="28"/>
        </w:rPr>
      </w:pPr>
      <w:r w:rsidRPr="00285131">
        <w:rPr>
          <w:b/>
          <w:szCs w:val="28"/>
        </w:rPr>
        <w:lastRenderedPageBreak/>
        <w:t>1.5 Физико-механические показатели</w:t>
      </w:r>
    </w:p>
    <w:p w:rsidR="00285131" w:rsidRDefault="00285131" w:rsidP="00A27743">
      <w:pPr>
        <w:rPr>
          <w:szCs w:val="28"/>
        </w:rPr>
      </w:pPr>
    </w:p>
    <w:p w:rsidR="00A5657B" w:rsidRDefault="00A5657B" w:rsidP="00285131">
      <w:pPr>
        <w:ind w:firstLine="708"/>
        <w:rPr>
          <w:szCs w:val="28"/>
        </w:rPr>
      </w:pPr>
      <w:r>
        <w:rPr>
          <w:szCs w:val="28"/>
        </w:rPr>
        <w:t>1.5.1</w:t>
      </w:r>
      <w:r w:rsidR="007F6F68">
        <w:rPr>
          <w:szCs w:val="28"/>
        </w:rPr>
        <w:t>Плиты</w:t>
      </w:r>
      <w:r w:rsidR="00285131">
        <w:rPr>
          <w:szCs w:val="28"/>
        </w:rPr>
        <w:t xml:space="preserve"> должны соотв</w:t>
      </w:r>
      <w:r w:rsidR="00F83692">
        <w:rPr>
          <w:szCs w:val="28"/>
        </w:rPr>
        <w:t>етств</w:t>
      </w:r>
      <w:r w:rsidR="00285131">
        <w:rPr>
          <w:szCs w:val="28"/>
        </w:rPr>
        <w:t xml:space="preserve">овать </w:t>
      </w:r>
      <w:r w:rsidR="00F83692">
        <w:rPr>
          <w:szCs w:val="28"/>
        </w:rPr>
        <w:t>требованиям,</w:t>
      </w:r>
      <w:r w:rsidR="00285131">
        <w:rPr>
          <w:szCs w:val="28"/>
        </w:rPr>
        <w:t xml:space="preserve"> приведенным </w:t>
      </w:r>
      <w:proofErr w:type="gramStart"/>
      <w:r w:rsidR="00285131">
        <w:rPr>
          <w:szCs w:val="28"/>
        </w:rPr>
        <w:t>в</w:t>
      </w:r>
      <w:proofErr w:type="gramEnd"/>
      <w:r w:rsidR="00285131">
        <w:rPr>
          <w:szCs w:val="28"/>
        </w:rPr>
        <w:t xml:space="preserve"> </w:t>
      </w:r>
    </w:p>
    <w:p w:rsidR="00285131" w:rsidRDefault="00285131" w:rsidP="00285131">
      <w:pPr>
        <w:ind w:firstLine="708"/>
        <w:rPr>
          <w:szCs w:val="28"/>
        </w:rPr>
      </w:pPr>
      <w:r>
        <w:rPr>
          <w:szCs w:val="28"/>
        </w:rPr>
        <w:t>таблице №2</w:t>
      </w:r>
    </w:p>
    <w:tbl>
      <w:tblPr>
        <w:tblStyle w:val="af"/>
        <w:tblW w:w="10040" w:type="dxa"/>
        <w:tblLook w:val="04A0" w:firstRow="1" w:lastRow="0" w:firstColumn="1" w:lastColumn="0" w:noHBand="0" w:noVBand="1"/>
      </w:tblPr>
      <w:tblGrid>
        <w:gridCol w:w="3510"/>
        <w:gridCol w:w="2277"/>
        <w:gridCol w:w="4253"/>
      </w:tblGrid>
      <w:tr w:rsidR="00724CC2" w:rsidRPr="00A5657B" w:rsidTr="00724CC2">
        <w:tc>
          <w:tcPr>
            <w:tcW w:w="3510" w:type="dxa"/>
            <w:vMerge w:val="restart"/>
          </w:tcPr>
          <w:p w:rsidR="00724CC2" w:rsidRPr="00A5657B" w:rsidRDefault="00724CC2" w:rsidP="00285131">
            <w:pPr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530" w:type="dxa"/>
            <w:gridSpan w:val="2"/>
          </w:tcPr>
          <w:p w:rsidR="00724CC2" w:rsidRPr="00A5657B" w:rsidRDefault="00724CC2" w:rsidP="00285131">
            <w:pPr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Значения показателя для плит</w:t>
            </w:r>
          </w:p>
        </w:tc>
      </w:tr>
      <w:tr w:rsidR="005368F0" w:rsidRPr="00A5657B" w:rsidTr="007133E8">
        <w:tc>
          <w:tcPr>
            <w:tcW w:w="3510" w:type="dxa"/>
            <w:vMerge/>
          </w:tcPr>
          <w:p w:rsidR="005368F0" w:rsidRPr="00A5657B" w:rsidRDefault="005368F0" w:rsidP="00285131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5368F0" w:rsidRPr="00A5657B" w:rsidRDefault="005368F0" w:rsidP="00285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ПТФРО (не </w:t>
            </w:r>
            <w:proofErr w:type="spellStart"/>
            <w:r>
              <w:rPr>
                <w:sz w:val="22"/>
                <w:szCs w:val="22"/>
              </w:rPr>
              <w:t>окраш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</w:tcPr>
          <w:p w:rsidR="005368F0" w:rsidRPr="00A5657B" w:rsidRDefault="005368F0" w:rsidP="00285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ПТФРО</w:t>
            </w:r>
          </w:p>
          <w:p w:rsidR="005368F0" w:rsidRPr="00A5657B" w:rsidRDefault="005368F0" w:rsidP="00285131">
            <w:pPr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(окрашенный) Приложение</w:t>
            </w:r>
            <w:proofErr w:type="gramStart"/>
            <w:r w:rsidRPr="00A5657B">
              <w:rPr>
                <w:sz w:val="22"/>
                <w:szCs w:val="22"/>
              </w:rPr>
              <w:t xml:space="preserve"> В</w:t>
            </w:r>
            <w:proofErr w:type="gramEnd"/>
          </w:p>
          <w:p w:rsidR="005368F0" w:rsidRPr="00A5657B" w:rsidRDefault="005368F0" w:rsidP="00285131">
            <w:pPr>
              <w:rPr>
                <w:sz w:val="22"/>
                <w:szCs w:val="22"/>
              </w:rPr>
            </w:pPr>
          </w:p>
        </w:tc>
      </w:tr>
      <w:tr w:rsidR="00552149" w:rsidRPr="00A5657B" w:rsidTr="00724CC2">
        <w:tc>
          <w:tcPr>
            <w:tcW w:w="3510" w:type="dxa"/>
          </w:tcPr>
          <w:p w:rsidR="00552149" w:rsidRPr="00A5657B" w:rsidRDefault="00552149" w:rsidP="00285131">
            <w:pPr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Предел прочности при изгибе, Мпа, не менее</w:t>
            </w:r>
          </w:p>
        </w:tc>
        <w:tc>
          <w:tcPr>
            <w:tcW w:w="2277" w:type="dxa"/>
            <w:vAlign w:val="center"/>
          </w:tcPr>
          <w:p w:rsidR="00552149" w:rsidRPr="00A5657B" w:rsidRDefault="00552149" w:rsidP="00552149">
            <w:pPr>
              <w:jc w:val="center"/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23</w:t>
            </w:r>
          </w:p>
        </w:tc>
        <w:tc>
          <w:tcPr>
            <w:tcW w:w="4253" w:type="dxa"/>
            <w:vAlign w:val="center"/>
          </w:tcPr>
          <w:p w:rsidR="00552149" w:rsidRPr="00A5657B" w:rsidRDefault="00552149" w:rsidP="00552149">
            <w:pPr>
              <w:jc w:val="center"/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23</w:t>
            </w:r>
          </w:p>
        </w:tc>
      </w:tr>
      <w:tr w:rsidR="00552149" w:rsidRPr="00A5657B" w:rsidTr="00724CC2">
        <w:tc>
          <w:tcPr>
            <w:tcW w:w="3510" w:type="dxa"/>
          </w:tcPr>
          <w:p w:rsidR="00552149" w:rsidRPr="00A5657B" w:rsidRDefault="00552149" w:rsidP="00285131">
            <w:pPr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Плотность, г/см</w:t>
            </w:r>
            <w:proofErr w:type="gramStart"/>
            <w:r w:rsidRPr="00A5657B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A5657B">
              <w:rPr>
                <w:sz w:val="22"/>
                <w:szCs w:val="22"/>
              </w:rPr>
              <w:t>, не менее</w:t>
            </w:r>
          </w:p>
        </w:tc>
        <w:tc>
          <w:tcPr>
            <w:tcW w:w="2277" w:type="dxa"/>
            <w:vAlign w:val="center"/>
          </w:tcPr>
          <w:p w:rsidR="00552149" w:rsidRPr="00A5657B" w:rsidRDefault="00552149" w:rsidP="007F6F68">
            <w:pPr>
              <w:jc w:val="center"/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1,</w:t>
            </w:r>
            <w:r w:rsidR="007F6F68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vAlign w:val="center"/>
          </w:tcPr>
          <w:p w:rsidR="00552149" w:rsidRPr="00A5657B" w:rsidRDefault="00552149" w:rsidP="00552149">
            <w:pPr>
              <w:jc w:val="center"/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1,</w:t>
            </w:r>
            <w:r w:rsidR="007F6F68">
              <w:rPr>
                <w:sz w:val="22"/>
                <w:szCs w:val="22"/>
              </w:rPr>
              <w:t>6</w:t>
            </w:r>
          </w:p>
        </w:tc>
      </w:tr>
      <w:tr w:rsidR="00552149" w:rsidRPr="00A5657B" w:rsidTr="00724CC2">
        <w:tc>
          <w:tcPr>
            <w:tcW w:w="3510" w:type="dxa"/>
          </w:tcPr>
          <w:p w:rsidR="00552149" w:rsidRPr="00A5657B" w:rsidRDefault="00552149" w:rsidP="00285131">
            <w:pPr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Ударная вязкость, кДж/м</w:t>
            </w:r>
            <w:proofErr w:type="gramStart"/>
            <w:r w:rsidRPr="00A5657B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A5657B">
              <w:rPr>
                <w:sz w:val="22"/>
                <w:szCs w:val="22"/>
              </w:rPr>
              <w:t>, не м</w:t>
            </w:r>
            <w:r w:rsidRPr="00A5657B">
              <w:rPr>
                <w:sz w:val="22"/>
                <w:szCs w:val="22"/>
              </w:rPr>
              <w:t>е</w:t>
            </w:r>
            <w:r w:rsidRPr="00A5657B">
              <w:rPr>
                <w:sz w:val="22"/>
                <w:szCs w:val="22"/>
              </w:rPr>
              <w:t>нее</w:t>
            </w:r>
          </w:p>
        </w:tc>
        <w:tc>
          <w:tcPr>
            <w:tcW w:w="2277" w:type="dxa"/>
            <w:vAlign w:val="center"/>
          </w:tcPr>
          <w:p w:rsidR="00552149" w:rsidRPr="00A5657B" w:rsidRDefault="00552149" w:rsidP="00552149">
            <w:pPr>
              <w:jc w:val="center"/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2,</w:t>
            </w:r>
            <w:r w:rsidR="007F6F68">
              <w:rPr>
                <w:sz w:val="22"/>
                <w:szCs w:val="22"/>
              </w:rPr>
              <w:t>0</w:t>
            </w:r>
          </w:p>
        </w:tc>
        <w:tc>
          <w:tcPr>
            <w:tcW w:w="4253" w:type="dxa"/>
            <w:vAlign w:val="center"/>
          </w:tcPr>
          <w:p w:rsidR="00552149" w:rsidRPr="00A5657B" w:rsidRDefault="00552149" w:rsidP="00552149">
            <w:pPr>
              <w:jc w:val="center"/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2,</w:t>
            </w:r>
            <w:r w:rsidR="007F6F68">
              <w:rPr>
                <w:sz w:val="22"/>
                <w:szCs w:val="22"/>
              </w:rPr>
              <w:t>0</w:t>
            </w:r>
          </w:p>
        </w:tc>
      </w:tr>
      <w:tr w:rsidR="00552149" w:rsidRPr="00A5657B" w:rsidTr="00724CC2">
        <w:tc>
          <w:tcPr>
            <w:tcW w:w="3510" w:type="dxa"/>
          </w:tcPr>
          <w:p w:rsidR="00552149" w:rsidRPr="00A5657B" w:rsidRDefault="00552149" w:rsidP="00285131">
            <w:pPr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Морозостойкость:</w:t>
            </w:r>
          </w:p>
          <w:p w:rsidR="00552149" w:rsidRPr="00A5657B" w:rsidRDefault="00552149" w:rsidP="00285131">
            <w:pPr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- число циклов, не менее</w:t>
            </w:r>
          </w:p>
          <w:p w:rsidR="00552149" w:rsidRPr="00A5657B" w:rsidRDefault="00552149" w:rsidP="00F83692">
            <w:pPr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-</w:t>
            </w:r>
            <w:r w:rsidR="00F83692" w:rsidRPr="00A5657B">
              <w:rPr>
                <w:sz w:val="22"/>
                <w:szCs w:val="22"/>
              </w:rPr>
              <w:t>остаточная прочность при изгибе, %, не менее</w:t>
            </w:r>
          </w:p>
          <w:p w:rsidR="00F83692" w:rsidRPr="00A5657B" w:rsidRDefault="00F83692" w:rsidP="00F83692">
            <w:pPr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-обобщенная оценка по измен</w:t>
            </w:r>
            <w:r w:rsidRPr="00A5657B">
              <w:rPr>
                <w:sz w:val="22"/>
                <w:szCs w:val="22"/>
              </w:rPr>
              <w:t>е</w:t>
            </w:r>
            <w:r w:rsidRPr="00A5657B">
              <w:rPr>
                <w:sz w:val="22"/>
                <w:szCs w:val="22"/>
              </w:rPr>
              <w:t>нию декоративных свойств п</w:t>
            </w:r>
            <w:r w:rsidRPr="00A5657B">
              <w:rPr>
                <w:sz w:val="22"/>
                <w:szCs w:val="22"/>
              </w:rPr>
              <w:t>о</w:t>
            </w:r>
            <w:r w:rsidRPr="00A5657B">
              <w:rPr>
                <w:sz w:val="22"/>
                <w:szCs w:val="22"/>
              </w:rPr>
              <w:t>крытия (АД), балл, не менее</w:t>
            </w:r>
          </w:p>
          <w:p w:rsidR="00F83692" w:rsidRPr="00A5657B" w:rsidRDefault="00F83692" w:rsidP="00F83692">
            <w:pPr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- обобщенная оценка по измен</w:t>
            </w:r>
            <w:r w:rsidRPr="00A5657B">
              <w:rPr>
                <w:sz w:val="22"/>
                <w:szCs w:val="22"/>
              </w:rPr>
              <w:t>е</w:t>
            </w:r>
            <w:r w:rsidRPr="00A5657B">
              <w:rPr>
                <w:sz w:val="22"/>
                <w:szCs w:val="22"/>
              </w:rPr>
              <w:t>нию защитных свойств покрытия (АЗ), балл, не менее</w:t>
            </w:r>
          </w:p>
        </w:tc>
        <w:tc>
          <w:tcPr>
            <w:tcW w:w="2277" w:type="dxa"/>
            <w:vAlign w:val="center"/>
          </w:tcPr>
          <w:p w:rsidR="005368F0" w:rsidRDefault="005368F0" w:rsidP="00552149">
            <w:pPr>
              <w:jc w:val="center"/>
              <w:rPr>
                <w:sz w:val="22"/>
                <w:szCs w:val="22"/>
              </w:rPr>
            </w:pPr>
          </w:p>
          <w:p w:rsidR="00724CC2" w:rsidRPr="00A5657B" w:rsidRDefault="00724CC2" w:rsidP="00552149">
            <w:pPr>
              <w:jc w:val="center"/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150</w:t>
            </w:r>
          </w:p>
          <w:p w:rsidR="00F83692" w:rsidRPr="00A5657B" w:rsidRDefault="00F83692" w:rsidP="00552149">
            <w:pPr>
              <w:jc w:val="center"/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70</w:t>
            </w:r>
          </w:p>
          <w:p w:rsidR="00724CC2" w:rsidRPr="00A5657B" w:rsidRDefault="00724CC2" w:rsidP="00552149">
            <w:pPr>
              <w:jc w:val="center"/>
              <w:rPr>
                <w:sz w:val="22"/>
                <w:szCs w:val="22"/>
              </w:rPr>
            </w:pPr>
          </w:p>
          <w:p w:rsidR="00724CC2" w:rsidRPr="00A5657B" w:rsidRDefault="00724CC2" w:rsidP="00552149">
            <w:pPr>
              <w:jc w:val="center"/>
              <w:rPr>
                <w:sz w:val="22"/>
                <w:szCs w:val="22"/>
              </w:rPr>
            </w:pPr>
          </w:p>
          <w:p w:rsidR="00724CC2" w:rsidRPr="00A5657B" w:rsidRDefault="00724CC2" w:rsidP="00552149">
            <w:pPr>
              <w:jc w:val="center"/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-</w:t>
            </w:r>
          </w:p>
          <w:p w:rsidR="00724CC2" w:rsidRPr="00A5657B" w:rsidRDefault="00724CC2" w:rsidP="00552149">
            <w:pPr>
              <w:jc w:val="center"/>
              <w:rPr>
                <w:sz w:val="22"/>
                <w:szCs w:val="22"/>
              </w:rPr>
            </w:pPr>
          </w:p>
          <w:p w:rsidR="00724CC2" w:rsidRPr="00A5657B" w:rsidRDefault="00724CC2" w:rsidP="00552149">
            <w:pPr>
              <w:jc w:val="center"/>
              <w:rPr>
                <w:sz w:val="22"/>
                <w:szCs w:val="22"/>
              </w:rPr>
            </w:pPr>
          </w:p>
          <w:p w:rsidR="00F83692" w:rsidRPr="00A5657B" w:rsidRDefault="00F83692" w:rsidP="00552149">
            <w:pPr>
              <w:jc w:val="center"/>
              <w:rPr>
                <w:sz w:val="22"/>
                <w:szCs w:val="22"/>
              </w:rPr>
            </w:pPr>
          </w:p>
          <w:p w:rsidR="00F83692" w:rsidRPr="00A5657B" w:rsidRDefault="00724CC2" w:rsidP="00552149">
            <w:pPr>
              <w:jc w:val="center"/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-</w:t>
            </w:r>
          </w:p>
        </w:tc>
        <w:tc>
          <w:tcPr>
            <w:tcW w:w="4253" w:type="dxa"/>
            <w:vAlign w:val="center"/>
          </w:tcPr>
          <w:p w:rsidR="005368F0" w:rsidRDefault="005368F0" w:rsidP="00552149">
            <w:pPr>
              <w:jc w:val="center"/>
              <w:rPr>
                <w:sz w:val="22"/>
                <w:szCs w:val="22"/>
              </w:rPr>
            </w:pPr>
          </w:p>
          <w:p w:rsidR="00552149" w:rsidRPr="00A5657B" w:rsidRDefault="005368F0" w:rsidP="00552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F83692" w:rsidRPr="00A5657B" w:rsidRDefault="00F83692" w:rsidP="00552149">
            <w:pPr>
              <w:jc w:val="center"/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70</w:t>
            </w:r>
          </w:p>
          <w:p w:rsidR="00F83692" w:rsidRPr="00A5657B" w:rsidRDefault="00F83692" w:rsidP="00552149">
            <w:pPr>
              <w:jc w:val="center"/>
              <w:rPr>
                <w:sz w:val="22"/>
                <w:szCs w:val="22"/>
              </w:rPr>
            </w:pPr>
          </w:p>
          <w:p w:rsidR="00724CC2" w:rsidRPr="00A5657B" w:rsidRDefault="00724CC2" w:rsidP="00552149">
            <w:pPr>
              <w:jc w:val="center"/>
              <w:rPr>
                <w:sz w:val="22"/>
                <w:szCs w:val="22"/>
              </w:rPr>
            </w:pPr>
          </w:p>
          <w:p w:rsidR="00724CC2" w:rsidRPr="00A5657B" w:rsidRDefault="00724CC2" w:rsidP="00552149">
            <w:pPr>
              <w:jc w:val="center"/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2</w:t>
            </w:r>
          </w:p>
          <w:p w:rsidR="00F83692" w:rsidRPr="00A5657B" w:rsidRDefault="00F83692" w:rsidP="00552149">
            <w:pPr>
              <w:jc w:val="center"/>
              <w:rPr>
                <w:sz w:val="22"/>
                <w:szCs w:val="22"/>
              </w:rPr>
            </w:pPr>
          </w:p>
          <w:p w:rsidR="00F83692" w:rsidRPr="00A5657B" w:rsidRDefault="00F83692" w:rsidP="00552149">
            <w:pPr>
              <w:jc w:val="center"/>
              <w:rPr>
                <w:sz w:val="22"/>
                <w:szCs w:val="22"/>
              </w:rPr>
            </w:pPr>
          </w:p>
          <w:p w:rsidR="00F83692" w:rsidRPr="00A5657B" w:rsidRDefault="00F83692" w:rsidP="00552149">
            <w:pPr>
              <w:jc w:val="center"/>
              <w:rPr>
                <w:sz w:val="22"/>
                <w:szCs w:val="22"/>
              </w:rPr>
            </w:pPr>
          </w:p>
          <w:p w:rsidR="00F83692" w:rsidRPr="00A5657B" w:rsidRDefault="00F83692" w:rsidP="00552149">
            <w:pPr>
              <w:jc w:val="center"/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1</w:t>
            </w:r>
          </w:p>
        </w:tc>
      </w:tr>
      <w:tr w:rsidR="00724CC2" w:rsidRPr="00A5657B" w:rsidTr="00724CC2">
        <w:tc>
          <w:tcPr>
            <w:tcW w:w="3510" w:type="dxa"/>
          </w:tcPr>
          <w:p w:rsidR="00724CC2" w:rsidRPr="00A5657B" w:rsidRDefault="00724CC2" w:rsidP="00724CC2">
            <w:pPr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Адгезия лакокрасочного покрытия к плите основе, балл, не менее</w:t>
            </w:r>
          </w:p>
        </w:tc>
        <w:tc>
          <w:tcPr>
            <w:tcW w:w="2277" w:type="dxa"/>
            <w:vAlign w:val="center"/>
          </w:tcPr>
          <w:p w:rsidR="00724CC2" w:rsidRPr="00A5657B" w:rsidRDefault="00724CC2" w:rsidP="00552149">
            <w:pPr>
              <w:jc w:val="center"/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-</w:t>
            </w:r>
          </w:p>
        </w:tc>
        <w:tc>
          <w:tcPr>
            <w:tcW w:w="4253" w:type="dxa"/>
            <w:vAlign w:val="center"/>
          </w:tcPr>
          <w:p w:rsidR="00724CC2" w:rsidRPr="00A5657B" w:rsidRDefault="00724CC2" w:rsidP="00552149">
            <w:pPr>
              <w:jc w:val="center"/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1</w:t>
            </w:r>
          </w:p>
        </w:tc>
      </w:tr>
      <w:tr w:rsidR="00724CC2" w:rsidRPr="00A5657B" w:rsidTr="00724CC2">
        <w:tc>
          <w:tcPr>
            <w:tcW w:w="3510" w:type="dxa"/>
          </w:tcPr>
          <w:p w:rsidR="00724CC2" w:rsidRPr="00A5657B" w:rsidRDefault="00724CC2" w:rsidP="00285131">
            <w:pPr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Условная светостойкость покр</w:t>
            </w:r>
            <w:r w:rsidRPr="00A5657B">
              <w:rPr>
                <w:sz w:val="22"/>
                <w:szCs w:val="22"/>
              </w:rPr>
              <w:t>ы</w:t>
            </w:r>
            <w:r w:rsidRPr="00A5657B">
              <w:rPr>
                <w:sz w:val="22"/>
                <w:szCs w:val="22"/>
              </w:rPr>
              <w:t>тия, ч., не менее</w:t>
            </w:r>
          </w:p>
        </w:tc>
        <w:tc>
          <w:tcPr>
            <w:tcW w:w="2277" w:type="dxa"/>
            <w:vAlign w:val="center"/>
          </w:tcPr>
          <w:p w:rsidR="00724CC2" w:rsidRPr="00A5657B" w:rsidRDefault="00724CC2" w:rsidP="00552149">
            <w:pPr>
              <w:jc w:val="center"/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-</w:t>
            </w:r>
          </w:p>
        </w:tc>
        <w:tc>
          <w:tcPr>
            <w:tcW w:w="4253" w:type="dxa"/>
            <w:vAlign w:val="center"/>
          </w:tcPr>
          <w:p w:rsidR="00724CC2" w:rsidRPr="00A5657B" w:rsidRDefault="00724CC2" w:rsidP="00552149">
            <w:pPr>
              <w:jc w:val="center"/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24</w:t>
            </w:r>
          </w:p>
        </w:tc>
      </w:tr>
      <w:tr w:rsidR="00724CC2" w:rsidRPr="00A5657B" w:rsidTr="00724CC2">
        <w:tc>
          <w:tcPr>
            <w:tcW w:w="3510" w:type="dxa"/>
          </w:tcPr>
          <w:p w:rsidR="00724CC2" w:rsidRPr="00A5657B" w:rsidRDefault="00724CC2" w:rsidP="00285131">
            <w:pPr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Стойкость покрытия к статистич</w:t>
            </w:r>
            <w:r w:rsidRPr="00A5657B">
              <w:rPr>
                <w:sz w:val="22"/>
                <w:szCs w:val="22"/>
              </w:rPr>
              <w:t>е</w:t>
            </w:r>
            <w:r w:rsidRPr="00A5657B">
              <w:rPr>
                <w:sz w:val="22"/>
                <w:szCs w:val="22"/>
              </w:rPr>
              <w:t>скому воздействию жидкостей:</w:t>
            </w:r>
          </w:p>
          <w:p w:rsidR="00724CC2" w:rsidRPr="00A5657B" w:rsidRDefault="00724CC2" w:rsidP="00724CC2">
            <w:pPr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-обобщенная оценка по измен</w:t>
            </w:r>
            <w:r w:rsidRPr="00A5657B">
              <w:rPr>
                <w:sz w:val="22"/>
                <w:szCs w:val="22"/>
              </w:rPr>
              <w:t>е</w:t>
            </w:r>
            <w:r w:rsidRPr="00A5657B">
              <w:rPr>
                <w:sz w:val="22"/>
                <w:szCs w:val="22"/>
              </w:rPr>
              <w:t>нию декоративных свойств п</w:t>
            </w:r>
            <w:r w:rsidRPr="00A5657B">
              <w:rPr>
                <w:sz w:val="22"/>
                <w:szCs w:val="22"/>
              </w:rPr>
              <w:t>о</w:t>
            </w:r>
            <w:r w:rsidRPr="00A5657B">
              <w:rPr>
                <w:sz w:val="22"/>
                <w:szCs w:val="22"/>
              </w:rPr>
              <w:t>крытия (АД), балл, не менее</w:t>
            </w:r>
          </w:p>
          <w:p w:rsidR="00724CC2" w:rsidRPr="00A5657B" w:rsidRDefault="00724CC2" w:rsidP="00724CC2">
            <w:pPr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- обобщенная оценка по измен</w:t>
            </w:r>
            <w:r w:rsidRPr="00A5657B">
              <w:rPr>
                <w:sz w:val="22"/>
                <w:szCs w:val="22"/>
              </w:rPr>
              <w:t>е</w:t>
            </w:r>
            <w:r w:rsidRPr="00A5657B">
              <w:rPr>
                <w:sz w:val="22"/>
                <w:szCs w:val="22"/>
              </w:rPr>
              <w:t>нию защитных свойств покрытия (АЗ), балл, не менее</w:t>
            </w:r>
          </w:p>
        </w:tc>
        <w:tc>
          <w:tcPr>
            <w:tcW w:w="2277" w:type="dxa"/>
            <w:vAlign w:val="center"/>
          </w:tcPr>
          <w:p w:rsidR="00724CC2" w:rsidRPr="00A5657B" w:rsidRDefault="00724CC2" w:rsidP="00552149">
            <w:pPr>
              <w:jc w:val="center"/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-</w:t>
            </w:r>
          </w:p>
          <w:p w:rsidR="00724CC2" w:rsidRPr="00A5657B" w:rsidRDefault="00724CC2" w:rsidP="00552149">
            <w:pPr>
              <w:jc w:val="center"/>
              <w:rPr>
                <w:sz w:val="22"/>
                <w:szCs w:val="22"/>
              </w:rPr>
            </w:pPr>
          </w:p>
          <w:p w:rsidR="00724CC2" w:rsidRPr="00A5657B" w:rsidRDefault="00724CC2" w:rsidP="00552149">
            <w:pPr>
              <w:jc w:val="center"/>
              <w:rPr>
                <w:sz w:val="22"/>
                <w:szCs w:val="22"/>
              </w:rPr>
            </w:pPr>
          </w:p>
          <w:p w:rsidR="00724CC2" w:rsidRPr="00A5657B" w:rsidRDefault="00724CC2" w:rsidP="00552149">
            <w:pPr>
              <w:jc w:val="center"/>
              <w:rPr>
                <w:sz w:val="22"/>
                <w:szCs w:val="22"/>
              </w:rPr>
            </w:pPr>
          </w:p>
          <w:p w:rsidR="00724CC2" w:rsidRPr="00A5657B" w:rsidRDefault="00724CC2" w:rsidP="00552149">
            <w:pPr>
              <w:jc w:val="center"/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-</w:t>
            </w:r>
          </w:p>
        </w:tc>
        <w:tc>
          <w:tcPr>
            <w:tcW w:w="4253" w:type="dxa"/>
            <w:vAlign w:val="center"/>
          </w:tcPr>
          <w:p w:rsidR="00724CC2" w:rsidRPr="00A5657B" w:rsidRDefault="00724CC2" w:rsidP="00552149">
            <w:pPr>
              <w:jc w:val="center"/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2</w:t>
            </w:r>
          </w:p>
          <w:p w:rsidR="00724CC2" w:rsidRPr="00A5657B" w:rsidRDefault="00724CC2" w:rsidP="00552149">
            <w:pPr>
              <w:jc w:val="center"/>
              <w:rPr>
                <w:sz w:val="22"/>
                <w:szCs w:val="22"/>
              </w:rPr>
            </w:pPr>
          </w:p>
          <w:p w:rsidR="00724CC2" w:rsidRPr="00A5657B" w:rsidRDefault="00724CC2" w:rsidP="00552149">
            <w:pPr>
              <w:jc w:val="center"/>
              <w:rPr>
                <w:sz w:val="22"/>
                <w:szCs w:val="22"/>
              </w:rPr>
            </w:pPr>
          </w:p>
          <w:p w:rsidR="00724CC2" w:rsidRPr="00A5657B" w:rsidRDefault="00724CC2" w:rsidP="00552149">
            <w:pPr>
              <w:jc w:val="center"/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2</w:t>
            </w:r>
          </w:p>
        </w:tc>
      </w:tr>
      <w:tr w:rsidR="00A5657B" w:rsidRPr="00A5657B" w:rsidTr="007133E8">
        <w:tc>
          <w:tcPr>
            <w:tcW w:w="3510" w:type="dxa"/>
          </w:tcPr>
          <w:p w:rsidR="00A5657B" w:rsidRPr="00A5657B" w:rsidRDefault="00A5657B" w:rsidP="00285131">
            <w:pPr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Стойкость покрытия к возде</w:t>
            </w:r>
            <w:r w:rsidRPr="00A5657B">
              <w:rPr>
                <w:sz w:val="22"/>
                <w:szCs w:val="22"/>
              </w:rPr>
              <w:t>й</w:t>
            </w:r>
            <w:r w:rsidRPr="00A5657B">
              <w:rPr>
                <w:sz w:val="22"/>
                <w:szCs w:val="22"/>
              </w:rPr>
              <w:t>ствию климатических факторов:</w:t>
            </w:r>
          </w:p>
          <w:p w:rsidR="00A5657B" w:rsidRPr="00A5657B" w:rsidRDefault="00A5657B" w:rsidP="00724CC2">
            <w:pPr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-обобщенная оценка по измен</w:t>
            </w:r>
            <w:r w:rsidRPr="00A5657B">
              <w:rPr>
                <w:sz w:val="22"/>
                <w:szCs w:val="22"/>
              </w:rPr>
              <w:t>е</w:t>
            </w:r>
            <w:r w:rsidRPr="00A5657B">
              <w:rPr>
                <w:sz w:val="22"/>
                <w:szCs w:val="22"/>
              </w:rPr>
              <w:t>нию декоративных свойств п</w:t>
            </w:r>
            <w:r w:rsidRPr="00A5657B">
              <w:rPr>
                <w:sz w:val="22"/>
                <w:szCs w:val="22"/>
              </w:rPr>
              <w:t>о</w:t>
            </w:r>
            <w:r w:rsidRPr="00A5657B">
              <w:rPr>
                <w:sz w:val="22"/>
                <w:szCs w:val="22"/>
              </w:rPr>
              <w:t>крытия (АД), балл, не менее</w:t>
            </w:r>
          </w:p>
          <w:p w:rsidR="00A5657B" w:rsidRPr="00A5657B" w:rsidRDefault="00A5657B" w:rsidP="00724CC2">
            <w:pPr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- обобщенная оценка по измен</w:t>
            </w:r>
            <w:r w:rsidRPr="00A5657B">
              <w:rPr>
                <w:sz w:val="22"/>
                <w:szCs w:val="22"/>
              </w:rPr>
              <w:t>е</w:t>
            </w:r>
            <w:r w:rsidRPr="00A5657B">
              <w:rPr>
                <w:sz w:val="22"/>
                <w:szCs w:val="22"/>
              </w:rPr>
              <w:t>нию защитных свойств покрытия (АЗ), балл, не менее</w:t>
            </w:r>
          </w:p>
        </w:tc>
        <w:tc>
          <w:tcPr>
            <w:tcW w:w="2277" w:type="dxa"/>
            <w:vAlign w:val="center"/>
          </w:tcPr>
          <w:p w:rsidR="00A5657B" w:rsidRPr="00A5657B" w:rsidRDefault="00A5657B" w:rsidP="00552149">
            <w:pPr>
              <w:jc w:val="center"/>
              <w:rPr>
                <w:sz w:val="22"/>
                <w:szCs w:val="22"/>
              </w:rPr>
            </w:pPr>
          </w:p>
          <w:p w:rsidR="00A5657B" w:rsidRPr="00A5657B" w:rsidRDefault="00A5657B" w:rsidP="00552149">
            <w:pPr>
              <w:jc w:val="center"/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-</w:t>
            </w:r>
          </w:p>
          <w:p w:rsidR="00A5657B" w:rsidRPr="00A5657B" w:rsidRDefault="00A5657B" w:rsidP="00552149">
            <w:pPr>
              <w:jc w:val="center"/>
              <w:rPr>
                <w:sz w:val="22"/>
                <w:szCs w:val="22"/>
              </w:rPr>
            </w:pPr>
          </w:p>
          <w:p w:rsidR="00A5657B" w:rsidRPr="00A5657B" w:rsidRDefault="00A5657B" w:rsidP="00552149">
            <w:pPr>
              <w:jc w:val="center"/>
              <w:rPr>
                <w:sz w:val="22"/>
                <w:szCs w:val="22"/>
              </w:rPr>
            </w:pPr>
          </w:p>
          <w:p w:rsidR="00A5657B" w:rsidRPr="00A5657B" w:rsidRDefault="00A5657B" w:rsidP="00552149">
            <w:pPr>
              <w:jc w:val="center"/>
              <w:rPr>
                <w:sz w:val="22"/>
                <w:szCs w:val="22"/>
              </w:rPr>
            </w:pPr>
          </w:p>
          <w:p w:rsidR="00A5657B" w:rsidRPr="00A5657B" w:rsidRDefault="00A5657B" w:rsidP="00552149">
            <w:pPr>
              <w:jc w:val="center"/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-</w:t>
            </w:r>
          </w:p>
        </w:tc>
        <w:tc>
          <w:tcPr>
            <w:tcW w:w="4253" w:type="dxa"/>
            <w:vAlign w:val="center"/>
          </w:tcPr>
          <w:p w:rsidR="00A5657B" w:rsidRPr="00A5657B" w:rsidRDefault="00A5657B" w:rsidP="00552149">
            <w:pPr>
              <w:jc w:val="center"/>
              <w:rPr>
                <w:sz w:val="22"/>
                <w:szCs w:val="22"/>
              </w:rPr>
            </w:pPr>
          </w:p>
          <w:p w:rsidR="00A5657B" w:rsidRPr="00A5657B" w:rsidRDefault="00A5657B" w:rsidP="00552149">
            <w:pPr>
              <w:jc w:val="center"/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2</w:t>
            </w:r>
          </w:p>
          <w:p w:rsidR="00A5657B" w:rsidRPr="00A5657B" w:rsidRDefault="00A5657B" w:rsidP="00552149">
            <w:pPr>
              <w:jc w:val="center"/>
              <w:rPr>
                <w:sz w:val="22"/>
                <w:szCs w:val="22"/>
              </w:rPr>
            </w:pPr>
          </w:p>
          <w:p w:rsidR="00A5657B" w:rsidRPr="00A5657B" w:rsidRDefault="00A5657B" w:rsidP="00552149">
            <w:pPr>
              <w:jc w:val="center"/>
              <w:rPr>
                <w:sz w:val="22"/>
                <w:szCs w:val="22"/>
              </w:rPr>
            </w:pPr>
          </w:p>
          <w:p w:rsidR="00A5657B" w:rsidRPr="00A5657B" w:rsidRDefault="00A5657B" w:rsidP="00552149">
            <w:pPr>
              <w:jc w:val="center"/>
              <w:rPr>
                <w:sz w:val="22"/>
                <w:szCs w:val="22"/>
              </w:rPr>
            </w:pPr>
          </w:p>
          <w:p w:rsidR="00A5657B" w:rsidRPr="00A5657B" w:rsidRDefault="00A5657B" w:rsidP="00552149">
            <w:pPr>
              <w:jc w:val="center"/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2</w:t>
            </w:r>
          </w:p>
        </w:tc>
      </w:tr>
      <w:tr w:rsidR="00A5657B" w:rsidRPr="00A5657B" w:rsidTr="007133E8">
        <w:tc>
          <w:tcPr>
            <w:tcW w:w="3510" w:type="dxa"/>
          </w:tcPr>
          <w:p w:rsidR="00A5657B" w:rsidRPr="00A5657B" w:rsidRDefault="00A5657B" w:rsidP="00285131">
            <w:pPr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Устойчивость к истиранию п</w:t>
            </w:r>
            <w:r w:rsidRPr="00A5657B">
              <w:rPr>
                <w:sz w:val="22"/>
                <w:szCs w:val="22"/>
              </w:rPr>
              <w:t>о</w:t>
            </w:r>
            <w:r w:rsidRPr="00A5657B">
              <w:rPr>
                <w:sz w:val="22"/>
                <w:szCs w:val="22"/>
              </w:rPr>
              <w:t>верхности, не должна быть видна неокрашенная поверхность</w:t>
            </w:r>
          </w:p>
        </w:tc>
        <w:tc>
          <w:tcPr>
            <w:tcW w:w="2277" w:type="dxa"/>
            <w:vAlign w:val="center"/>
          </w:tcPr>
          <w:p w:rsidR="00A5657B" w:rsidRPr="00A5657B" w:rsidRDefault="00165C27" w:rsidP="00552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3" w:type="dxa"/>
            <w:vAlign w:val="center"/>
          </w:tcPr>
          <w:p w:rsidR="00A5657B" w:rsidRPr="00A5657B" w:rsidRDefault="00A5657B" w:rsidP="00552149">
            <w:pPr>
              <w:jc w:val="center"/>
              <w:rPr>
                <w:sz w:val="22"/>
                <w:szCs w:val="22"/>
              </w:rPr>
            </w:pPr>
            <w:r w:rsidRPr="00A5657B">
              <w:rPr>
                <w:sz w:val="22"/>
                <w:szCs w:val="22"/>
              </w:rPr>
              <w:t>Соответствует</w:t>
            </w:r>
          </w:p>
        </w:tc>
      </w:tr>
      <w:tr w:rsidR="00A5657B" w:rsidRPr="00A5657B" w:rsidTr="007133E8">
        <w:tc>
          <w:tcPr>
            <w:tcW w:w="10040" w:type="dxa"/>
            <w:gridSpan w:val="3"/>
          </w:tcPr>
          <w:p w:rsidR="00A5657B" w:rsidRPr="00A5657B" w:rsidRDefault="00A5657B" w:rsidP="00147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Примечание – По просьбе потребителя изготовитель определяет предел прочности при изгибе </w:t>
            </w:r>
            <w:r w:rsidR="007F6F68">
              <w:rPr>
                <w:sz w:val="22"/>
                <w:szCs w:val="22"/>
              </w:rPr>
              <w:t>плиты</w:t>
            </w:r>
            <w:r>
              <w:rPr>
                <w:sz w:val="22"/>
                <w:szCs w:val="22"/>
              </w:rPr>
              <w:t xml:space="preserve"> с защитно-декоративным покрытием.</w:t>
            </w:r>
          </w:p>
        </w:tc>
      </w:tr>
    </w:tbl>
    <w:p w:rsidR="00A5657B" w:rsidRDefault="00A5657B">
      <w:pPr>
        <w:rPr>
          <w:szCs w:val="28"/>
        </w:rPr>
      </w:pPr>
      <w:r>
        <w:rPr>
          <w:szCs w:val="28"/>
        </w:rPr>
        <w:br w:type="page"/>
      </w:r>
    </w:p>
    <w:p w:rsidR="00A5657B" w:rsidRPr="00A5657B" w:rsidRDefault="00A5657B" w:rsidP="00A5657B">
      <w:pPr>
        <w:ind w:firstLine="708"/>
        <w:rPr>
          <w:b/>
          <w:szCs w:val="28"/>
        </w:rPr>
      </w:pPr>
      <w:r w:rsidRPr="00A5657B">
        <w:rPr>
          <w:b/>
          <w:szCs w:val="28"/>
        </w:rPr>
        <w:lastRenderedPageBreak/>
        <w:t>1.6 Требования к сырью и материалам</w:t>
      </w:r>
    </w:p>
    <w:p w:rsidR="00A5657B" w:rsidRDefault="00A5657B" w:rsidP="00285131">
      <w:pPr>
        <w:ind w:firstLine="708"/>
        <w:rPr>
          <w:szCs w:val="28"/>
        </w:rPr>
      </w:pPr>
    </w:p>
    <w:p w:rsidR="00A5657B" w:rsidRDefault="00A5657B" w:rsidP="00285131">
      <w:pPr>
        <w:ind w:firstLine="708"/>
        <w:rPr>
          <w:szCs w:val="28"/>
        </w:rPr>
      </w:pPr>
      <w:r>
        <w:rPr>
          <w:szCs w:val="28"/>
        </w:rPr>
        <w:t xml:space="preserve">1.6.1 Сырье и материалы. </w:t>
      </w:r>
    </w:p>
    <w:p w:rsidR="007F6F68" w:rsidRPr="007F6F68" w:rsidRDefault="007F6F68" w:rsidP="007F6F68">
      <w:pPr>
        <w:ind w:firstLine="708"/>
        <w:rPr>
          <w:szCs w:val="28"/>
        </w:rPr>
      </w:pPr>
      <w:r w:rsidRPr="007F6F68">
        <w:rPr>
          <w:szCs w:val="28"/>
        </w:rPr>
        <w:t>Основным сырьем для производства  листов ПТФРО является:</w:t>
      </w:r>
    </w:p>
    <w:p w:rsidR="007F6F68" w:rsidRPr="007F6F68" w:rsidRDefault="007F6F68" w:rsidP="007F6F68">
      <w:pPr>
        <w:ind w:firstLine="708"/>
        <w:rPr>
          <w:szCs w:val="28"/>
        </w:rPr>
      </w:pPr>
      <w:proofErr w:type="gramStart"/>
      <w:r w:rsidRPr="007F6F68">
        <w:rPr>
          <w:szCs w:val="28"/>
        </w:rPr>
        <w:t>Цемент</w:t>
      </w:r>
      <w:proofErr w:type="gramEnd"/>
      <w:r w:rsidRPr="007F6F68">
        <w:rPr>
          <w:szCs w:val="28"/>
        </w:rPr>
        <w:t xml:space="preserve"> выпускающийся по ГОСТ 31108-2016, ГОСТ 965-89 (ЕN197-1:2011) </w:t>
      </w:r>
    </w:p>
    <w:p w:rsidR="007F6F68" w:rsidRDefault="007F6F68" w:rsidP="007F6F68">
      <w:pPr>
        <w:ind w:firstLine="708"/>
        <w:rPr>
          <w:szCs w:val="28"/>
        </w:rPr>
      </w:pPr>
      <w:proofErr w:type="gramStart"/>
      <w:r w:rsidRPr="007F6F68">
        <w:rPr>
          <w:szCs w:val="28"/>
        </w:rPr>
        <w:t>Хризотил</w:t>
      </w:r>
      <w:proofErr w:type="gramEnd"/>
      <w:r w:rsidRPr="007F6F68">
        <w:rPr>
          <w:szCs w:val="28"/>
        </w:rPr>
        <w:t xml:space="preserve"> выпускающийся по ГОСТ 12871-2013</w:t>
      </w:r>
    </w:p>
    <w:p w:rsidR="007F6F68" w:rsidRDefault="007F6F68">
      <w:pPr>
        <w:rPr>
          <w:szCs w:val="28"/>
        </w:rPr>
      </w:pPr>
      <w:r>
        <w:rPr>
          <w:szCs w:val="28"/>
        </w:rPr>
        <w:br w:type="page"/>
      </w:r>
    </w:p>
    <w:p w:rsidR="007F6F68" w:rsidRPr="007F6F68" w:rsidRDefault="007F6F68" w:rsidP="007F6F68">
      <w:pPr>
        <w:ind w:firstLine="708"/>
        <w:rPr>
          <w:b/>
          <w:szCs w:val="28"/>
        </w:rPr>
      </w:pPr>
      <w:r w:rsidRPr="007F6F68">
        <w:rPr>
          <w:b/>
          <w:szCs w:val="28"/>
        </w:rPr>
        <w:lastRenderedPageBreak/>
        <w:t>1.7</w:t>
      </w:r>
      <w:r w:rsidRPr="007F6F68">
        <w:rPr>
          <w:b/>
          <w:szCs w:val="28"/>
        </w:rPr>
        <w:tab/>
        <w:t>Комплектность</w:t>
      </w:r>
    </w:p>
    <w:p w:rsidR="007F6F68" w:rsidRPr="007F6F68" w:rsidRDefault="007F6F68" w:rsidP="007F6F68">
      <w:pPr>
        <w:ind w:firstLine="708"/>
        <w:rPr>
          <w:szCs w:val="28"/>
        </w:rPr>
      </w:pPr>
    </w:p>
    <w:p w:rsidR="007F6F68" w:rsidRPr="007F6F68" w:rsidRDefault="007F6F68" w:rsidP="007F6F68">
      <w:pPr>
        <w:ind w:firstLine="708"/>
        <w:rPr>
          <w:szCs w:val="28"/>
        </w:rPr>
      </w:pPr>
      <w:r w:rsidRPr="007F6F68">
        <w:rPr>
          <w:szCs w:val="28"/>
        </w:rPr>
        <w:t xml:space="preserve">- </w:t>
      </w:r>
      <w:r>
        <w:rPr>
          <w:szCs w:val="28"/>
        </w:rPr>
        <w:t xml:space="preserve">Плиты фасадные </w:t>
      </w:r>
      <w:r w:rsidRPr="007F6F68">
        <w:rPr>
          <w:szCs w:val="28"/>
        </w:rPr>
        <w:t>поставляется на поддонах.</w:t>
      </w:r>
    </w:p>
    <w:p w:rsidR="007F6F68" w:rsidRPr="007F6F68" w:rsidRDefault="007F6F68" w:rsidP="007F6F68">
      <w:pPr>
        <w:ind w:firstLine="708"/>
        <w:rPr>
          <w:szCs w:val="28"/>
        </w:rPr>
      </w:pPr>
    </w:p>
    <w:p w:rsidR="007F6F68" w:rsidRPr="007F6F68" w:rsidRDefault="007F6F68" w:rsidP="007F6F68">
      <w:pPr>
        <w:ind w:firstLine="708"/>
        <w:rPr>
          <w:szCs w:val="28"/>
        </w:rPr>
      </w:pPr>
      <w:r w:rsidRPr="007F6F68">
        <w:rPr>
          <w:szCs w:val="28"/>
        </w:rPr>
        <w:t xml:space="preserve">- Количество на поддоне </w:t>
      </w:r>
      <w:r>
        <w:rPr>
          <w:szCs w:val="28"/>
        </w:rPr>
        <w:t xml:space="preserve"> не менее 30 листов. </w:t>
      </w:r>
    </w:p>
    <w:p w:rsidR="007F6F68" w:rsidRPr="007F6F68" w:rsidRDefault="007F6F68" w:rsidP="007F6F68">
      <w:pPr>
        <w:ind w:firstLine="708"/>
        <w:rPr>
          <w:szCs w:val="28"/>
        </w:rPr>
      </w:pPr>
      <w:r w:rsidRPr="007F6F68">
        <w:rPr>
          <w:szCs w:val="28"/>
        </w:rPr>
        <w:t xml:space="preserve">(По согласованию с потребителем количество </w:t>
      </w:r>
      <w:r>
        <w:rPr>
          <w:szCs w:val="28"/>
        </w:rPr>
        <w:t>плит</w:t>
      </w:r>
      <w:r w:rsidRPr="007F6F68">
        <w:rPr>
          <w:szCs w:val="28"/>
        </w:rPr>
        <w:t xml:space="preserve"> на поддоне может быть изменено).</w:t>
      </w:r>
    </w:p>
    <w:p w:rsidR="007F6F68" w:rsidRPr="007F6F68" w:rsidRDefault="007F6F68" w:rsidP="007F6F68">
      <w:pPr>
        <w:ind w:firstLine="708"/>
        <w:rPr>
          <w:szCs w:val="28"/>
        </w:rPr>
      </w:pPr>
    </w:p>
    <w:p w:rsidR="007F6F68" w:rsidRPr="007F6F68" w:rsidRDefault="007F6F68" w:rsidP="007F6F68">
      <w:pPr>
        <w:ind w:firstLine="708"/>
        <w:rPr>
          <w:szCs w:val="28"/>
        </w:rPr>
      </w:pPr>
      <w:r w:rsidRPr="007F6F68">
        <w:rPr>
          <w:szCs w:val="28"/>
        </w:rPr>
        <w:t xml:space="preserve">- На каждый полет должна быть нанесена маркировка </w:t>
      </w:r>
    </w:p>
    <w:p w:rsidR="007F6F68" w:rsidRPr="007F6F68" w:rsidRDefault="007F6F68" w:rsidP="007F6F68">
      <w:pPr>
        <w:ind w:firstLine="708"/>
        <w:rPr>
          <w:szCs w:val="28"/>
        </w:rPr>
      </w:pPr>
    </w:p>
    <w:p w:rsidR="007F6F68" w:rsidRPr="007F6F68" w:rsidRDefault="007F6F68" w:rsidP="007F6F68">
      <w:pPr>
        <w:ind w:firstLine="708"/>
        <w:rPr>
          <w:szCs w:val="28"/>
        </w:rPr>
      </w:pPr>
      <w:r w:rsidRPr="007F6F68">
        <w:rPr>
          <w:szCs w:val="28"/>
        </w:rPr>
        <w:t>- Паспорт качества на кажду</w:t>
      </w:r>
      <w:bookmarkStart w:id="6" w:name="_GoBack"/>
      <w:bookmarkEnd w:id="6"/>
      <w:r w:rsidRPr="007F6F68">
        <w:rPr>
          <w:szCs w:val="28"/>
        </w:rPr>
        <w:t xml:space="preserve">ю партию </w:t>
      </w:r>
      <w:r>
        <w:rPr>
          <w:szCs w:val="28"/>
        </w:rPr>
        <w:t>плит</w:t>
      </w:r>
      <w:r w:rsidRPr="007F6F68">
        <w:rPr>
          <w:szCs w:val="28"/>
        </w:rPr>
        <w:t>.</w:t>
      </w:r>
    </w:p>
    <w:p w:rsidR="007F6F68" w:rsidRPr="007F6F68" w:rsidRDefault="007F6F68" w:rsidP="007F6F68">
      <w:pPr>
        <w:ind w:firstLine="708"/>
        <w:rPr>
          <w:szCs w:val="28"/>
        </w:rPr>
      </w:pPr>
    </w:p>
    <w:p w:rsidR="007F6F68" w:rsidRPr="007F6F68" w:rsidRDefault="007F6F68" w:rsidP="007F6F68">
      <w:pPr>
        <w:ind w:firstLine="708"/>
        <w:rPr>
          <w:szCs w:val="28"/>
        </w:rPr>
      </w:pPr>
      <w:r w:rsidRPr="007F6F68">
        <w:rPr>
          <w:szCs w:val="28"/>
        </w:rPr>
        <w:t xml:space="preserve">- Копию о </w:t>
      </w:r>
      <w:proofErr w:type="spellStart"/>
      <w:r w:rsidR="00F224D3">
        <w:rPr>
          <w:szCs w:val="28"/>
        </w:rPr>
        <w:t>радиационно</w:t>
      </w:r>
      <w:proofErr w:type="spellEnd"/>
      <w:r w:rsidRPr="007F6F68">
        <w:rPr>
          <w:szCs w:val="28"/>
        </w:rPr>
        <w:t>–гигиенических испытаниях.</w:t>
      </w:r>
    </w:p>
    <w:p w:rsidR="007F6F68" w:rsidRPr="007F6F68" w:rsidRDefault="007F6F68" w:rsidP="007F6F68">
      <w:pPr>
        <w:ind w:firstLine="708"/>
        <w:rPr>
          <w:szCs w:val="28"/>
        </w:rPr>
      </w:pPr>
    </w:p>
    <w:p w:rsidR="007F6F68" w:rsidRPr="007F6F68" w:rsidRDefault="007F6F68" w:rsidP="007F6F68">
      <w:pPr>
        <w:ind w:firstLine="708"/>
        <w:rPr>
          <w:szCs w:val="28"/>
        </w:rPr>
      </w:pPr>
      <w:r w:rsidRPr="007F6F68">
        <w:rPr>
          <w:szCs w:val="28"/>
        </w:rPr>
        <w:t>- Копию сертификат соответствия.</w:t>
      </w:r>
    </w:p>
    <w:p w:rsidR="007F6F68" w:rsidRPr="007F6F68" w:rsidRDefault="007F6F68" w:rsidP="007F6F68">
      <w:pPr>
        <w:ind w:firstLine="708"/>
        <w:rPr>
          <w:szCs w:val="28"/>
        </w:rPr>
      </w:pPr>
    </w:p>
    <w:p w:rsidR="007F6F68" w:rsidRDefault="007F6F68" w:rsidP="007F6F68">
      <w:pPr>
        <w:ind w:firstLine="708"/>
        <w:rPr>
          <w:szCs w:val="28"/>
        </w:rPr>
      </w:pPr>
      <w:r w:rsidRPr="007F6F68">
        <w:rPr>
          <w:szCs w:val="28"/>
        </w:rPr>
        <w:t>-Копию сертификата пожарной безопасности</w:t>
      </w:r>
    </w:p>
    <w:p w:rsidR="007F6F68" w:rsidRDefault="00B0562A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7F6F68" w:rsidRPr="007F6F68" w:rsidRDefault="007F6F68" w:rsidP="007F6F68">
      <w:pPr>
        <w:rPr>
          <w:b/>
          <w:szCs w:val="28"/>
        </w:rPr>
      </w:pPr>
      <w:r w:rsidRPr="007F6F68">
        <w:rPr>
          <w:b/>
          <w:szCs w:val="28"/>
        </w:rPr>
        <w:lastRenderedPageBreak/>
        <w:t>1.8 Маркировка</w:t>
      </w:r>
    </w:p>
    <w:p w:rsidR="007F6F68" w:rsidRPr="007F6F68" w:rsidRDefault="007F6F68" w:rsidP="007F6F68">
      <w:pPr>
        <w:rPr>
          <w:szCs w:val="28"/>
        </w:rPr>
      </w:pPr>
    </w:p>
    <w:p w:rsidR="007F6F68" w:rsidRPr="007F6F68" w:rsidRDefault="007F6F68" w:rsidP="007F6F68">
      <w:pPr>
        <w:rPr>
          <w:szCs w:val="28"/>
        </w:rPr>
      </w:pPr>
      <w:r w:rsidRPr="007F6F68">
        <w:rPr>
          <w:szCs w:val="28"/>
        </w:rPr>
        <w:t>1.8.1</w:t>
      </w:r>
      <w:proofErr w:type="gramStart"/>
      <w:r w:rsidRPr="007F6F68">
        <w:rPr>
          <w:szCs w:val="28"/>
        </w:rPr>
        <w:tab/>
        <w:t>К</w:t>
      </w:r>
      <w:proofErr w:type="gramEnd"/>
      <w:r w:rsidRPr="007F6F68">
        <w:rPr>
          <w:szCs w:val="28"/>
        </w:rPr>
        <w:t>аждая стопа должна иметь ярлык с указанием:</w:t>
      </w:r>
    </w:p>
    <w:p w:rsidR="007F6F68" w:rsidRPr="007F6F68" w:rsidRDefault="007F6F68" w:rsidP="007F6F68">
      <w:pPr>
        <w:rPr>
          <w:szCs w:val="28"/>
        </w:rPr>
      </w:pPr>
    </w:p>
    <w:p w:rsidR="007F6F68" w:rsidRPr="007F6F68" w:rsidRDefault="007F6F68" w:rsidP="007F6F68">
      <w:pPr>
        <w:rPr>
          <w:szCs w:val="28"/>
        </w:rPr>
      </w:pPr>
      <w:r w:rsidRPr="007F6F68">
        <w:rPr>
          <w:szCs w:val="28"/>
        </w:rPr>
        <w:t>- Наименования предприятия изготовителя</w:t>
      </w:r>
    </w:p>
    <w:p w:rsidR="007F6F68" w:rsidRPr="007F6F68" w:rsidRDefault="007F6F68" w:rsidP="007F6F68">
      <w:pPr>
        <w:rPr>
          <w:szCs w:val="28"/>
        </w:rPr>
      </w:pPr>
    </w:p>
    <w:p w:rsidR="007F6F68" w:rsidRPr="007F6F68" w:rsidRDefault="007F6F68" w:rsidP="007F6F68">
      <w:pPr>
        <w:rPr>
          <w:szCs w:val="28"/>
        </w:rPr>
      </w:pPr>
      <w:r w:rsidRPr="007F6F68">
        <w:rPr>
          <w:szCs w:val="28"/>
        </w:rPr>
        <w:t xml:space="preserve">- Условное обозначение </w:t>
      </w:r>
      <w:r>
        <w:rPr>
          <w:szCs w:val="28"/>
        </w:rPr>
        <w:t>плиты плит</w:t>
      </w:r>
      <w:proofErr w:type="gramStart"/>
      <w:r>
        <w:rPr>
          <w:szCs w:val="28"/>
        </w:rPr>
        <w:t xml:space="preserve"> </w:t>
      </w:r>
      <w:r w:rsidRPr="007F6F68">
        <w:rPr>
          <w:szCs w:val="28"/>
        </w:rPr>
        <w:t>.</w:t>
      </w:r>
      <w:proofErr w:type="gramEnd"/>
    </w:p>
    <w:p w:rsidR="007F6F68" w:rsidRPr="007F6F68" w:rsidRDefault="007F6F68" w:rsidP="007F6F68">
      <w:pPr>
        <w:rPr>
          <w:szCs w:val="28"/>
        </w:rPr>
      </w:pPr>
    </w:p>
    <w:p w:rsidR="007F6F68" w:rsidRPr="007F6F68" w:rsidRDefault="007F6F68" w:rsidP="007F6F68">
      <w:pPr>
        <w:rPr>
          <w:szCs w:val="28"/>
        </w:rPr>
      </w:pPr>
      <w:r w:rsidRPr="007F6F68">
        <w:rPr>
          <w:szCs w:val="28"/>
        </w:rPr>
        <w:t>- Номер партии</w:t>
      </w:r>
    </w:p>
    <w:p w:rsidR="007F6F68" w:rsidRPr="007F6F68" w:rsidRDefault="007F6F68" w:rsidP="007F6F68">
      <w:pPr>
        <w:rPr>
          <w:szCs w:val="28"/>
        </w:rPr>
      </w:pPr>
    </w:p>
    <w:p w:rsidR="007F6F68" w:rsidRPr="007F6F68" w:rsidRDefault="007F6F68" w:rsidP="007F6F68">
      <w:pPr>
        <w:rPr>
          <w:szCs w:val="28"/>
        </w:rPr>
      </w:pPr>
      <w:r w:rsidRPr="007F6F68">
        <w:rPr>
          <w:szCs w:val="28"/>
        </w:rPr>
        <w:t>- Краткую памятку по транспортировке и хранению.</w:t>
      </w:r>
    </w:p>
    <w:p w:rsidR="007F6F68" w:rsidRPr="007F6F68" w:rsidRDefault="007F6F68" w:rsidP="007F6F68">
      <w:pPr>
        <w:rPr>
          <w:szCs w:val="28"/>
        </w:rPr>
      </w:pPr>
    </w:p>
    <w:p w:rsidR="007F6F68" w:rsidRPr="007F6F68" w:rsidRDefault="007F6F68" w:rsidP="007F6F68">
      <w:pPr>
        <w:rPr>
          <w:szCs w:val="28"/>
        </w:rPr>
      </w:pPr>
      <w:r w:rsidRPr="007F6F68">
        <w:rPr>
          <w:szCs w:val="28"/>
        </w:rPr>
        <w:t>- Надпись «Не бросать»</w:t>
      </w:r>
    </w:p>
    <w:p w:rsidR="007F6F68" w:rsidRDefault="007F6F68" w:rsidP="007F6F68">
      <w:pPr>
        <w:rPr>
          <w:szCs w:val="28"/>
        </w:rPr>
      </w:pPr>
    </w:p>
    <w:p w:rsidR="007F6F68" w:rsidRPr="007F6F68" w:rsidRDefault="007F6F68" w:rsidP="007F6F68">
      <w:pPr>
        <w:rPr>
          <w:szCs w:val="28"/>
        </w:rPr>
      </w:pPr>
      <w:r w:rsidRPr="007F6F68">
        <w:rPr>
          <w:szCs w:val="28"/>
        </w:rPr>
        <w:t>- Транспортная маркировка согласно ГОСТ 14192</w:t>
      </w:r>
    </w:p>
    <w:p w:rsidR="007F6F68" w:rsidRDefault="007F6F68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7F6F68" w:rsidRPr="007F6F68" w:rsidRDefault="007F6F68" w:rsidP="007F6F68">
      <w:pPr>
        <w:rPr>
          <w:b/>
          <w:szCs w:val="28"/>
        </w:rPr>
      </w:pPr>
      <w:r w:rsidRPr="007F6F68">
        <w:rPr>
          <w:b/>
          <w:szCs w:val="28"/>
        </w:rPr>
        <w:lastRenderedPageBreak/>
        <w:t>1.9</w:t>
      </w:r>
      <w:r w:rsidRPr="007F6F68">
        <w:rPr>
          <w:b/>
          <w:szCs w:val="28"/>
        </w:rPr>
        <w:tab/>
        <w:t>Упаковка</w:t>
      </w:r>
    </w:p>
    <w:p w:rsidR="007F6F68" w:rsidRPr="007F6F68" w:rsidRDefault="007F6F68" w:rsidP="007F6F68">
      <w:pPr>
        <w:rPr>
          <w:b/>
          <w:szCs w:val="28"/>
        </w:rPr>
      </w:pPr>
    </w:p>
    <w:p w:rsidR="007F6F68" w:rsidRPr="007F6F68" w:rsidRDefault="007F6F68" w:rsidP="007F6F68">
      <w:pPr>
        <w:rPr>
          <w:szCs w:val="28"/>
        </w:rPr>
      </w:pPr>
      <w:r w:rsidRPr="007F6F68">
        <w:rPr>
          <w:szCs w:val="28"/>
        </w:rPr>
        <w:t xml:space="preserve">1.9.1. </w:t>
      </w:r>
      <w:r w:rsidRPr="007F6F68">
        <w:rPr>
          <w:szCs w:val="28"/>
        </w:rPr>
        <w:tab/>
      </w:r>
      <w:r>
        <w:rPr>
          <w:szCs w:val="28"/>
        </w:rPr>
        <w:t>Плиты фасадные</w:t>
      </w:r>
      <w:r w:rsidRPr="007F6F68">
        <w:rPr>
          <w:szCs w:val="28"/>
        </w:rPr>
        <w:t xml:space="preserve"> должны быть уложены в стопы в горизонтальном пол</w:t>
      </w:r>
      <w:r w:rsidRPr="007F6F68">
        <w:rPr>
          <w:szCs w:val="28"/>
        </w:rPr>
        <w:t>о</w:t>
      </w:r>
      <w:r w:rsidRPr="007F6F68">
        <w:rPr>
          <w:szCs w:val="28"/>
        </w:rPr>
        <w:t>жении на жест</w:t>
      </w:r>
      <w:r>
        <w:rPr>
          <w:szCs w:val="28"/>
        </w:rPr>
        <w:t>кие поддоны</w:t>
      </w:r>
      <w:r w:rsidRPr="007F6F68">
        <w:rPr>
          <w:szCs w:val="28"/>
        </w:rPr>
        <w:t xml:space="preserve">. </w:t>
      </w:r>
    </w:p>
    <w:p w:rsidR="007F6F68" w:rsidRPr="007F6F68" w:rsidRDefault="007F6F68" w:rsidP="007F6F68">
      <w:pPr>
        <w:rPr>
          <w:szCs w:val="28"/>
        </w:rPr>
      </w:pPr>
    </w:p>
    <w:p w:rsidR="007F6F68" w:rsidRPr="007F6F68" w:rsidRDefault="007F6F68" w:rsidP="007F6F68">
      <w:pPr>
        <w:rPr>
          <w:szCs w:val="28"/>
        </w:rPr>
      </w:pPr>
      <w:r>
        <w:rPr>
          <w:szCs w:val="28"/>
        </w:rPr>
        <w:t>1.9.2</w:t>
      </w:r>
      <w:r w:rsidRPr="007F6F68">
        <w:rPr>
          <w:szCs w:val="28"/>
        </w:rPr>
        <w:t xml:space="preserve">.  </w:t>
      </w:r>
      <w:r>
        <w:rPr>
          <w:szCs w:val="28"/>
        </w:rPr>
        <w:t>Плиты</w:t>
      </w:r>
      <w:r w:rsidRPr="007F6F68">
        <w:rPr>
          <w:szCs w:val="28"/>
        </w:rPr>
        <w:t xml:space="preserve"> в стопах должны быть проложены прокладочным материалом </w:t>
      </w:r>
      <w:proofErr w:type="gramStart"/>
      <w:r w:rsidRPr="007F6F68">
        <w:rPr>
          <w:szCs w:val="28"/>
        </w:rPr>
        <w:t>и</w:t>
      </w:r>
      <w:r w:rsidRPr="007F6F68">
        <w:rPr>
          <w:szCs w:val="28"/>
        </w:rPr>
        <w:t>с</w:t>
      </w:r>
      <w:r w:rsidRPr="007F6F68">
        <w:rPr>
          <w:szCs w:val="28"/>
        </w:rPr>
        <w:t>ключающий</w:t>
      </w:r>
      <w:proofErr w:type="gramEnd"/>
      <w:r w:rsidRPr="007F6F68">
        <w:rPr>
          <w:szCs w:val="28"/>
        </w:rPr>
        <w:t xml:space="preserve"> проникновение влаги и царапания поверхности.</w:t>
      </w:r>
    </w:p>
    <w:p w:rsidR="007F6F68" w:rsidRPr="007F6F68" w:rsidRDefault="007F6F68" w:rsidP="007F6F68">
      <w:pPr>
        <w:rPr>
          <w:szCs w:val="28"/>
        </w:rPr>
      </w:pPr>
    </w:p>
    <w:p w:rsidR="007F6F68" w:rsidRDefault="007F6F68" w:rsidP="007F6F68">
      <w:pPr>
        <w:rPr>
          <w:b/>
          <w:szCs w:val="28"/>
        </w:rPr>
      </w:pPr>
      <w:r>
        <w:rPr>
          <w:szCs w:val="28"/>
        </w:rPr>
        <w:t>1.9.3</w:t>
      </w:r>
      <w:r w:rsidRPr="007F6F68">
        <w:rPr>
          <w:szCs w:val="28"/>
        </w:rPr>
        <w:t xml:space="preserve"> Упако</w:t>
      </w:r>
      <w:r>
        <w:rPr>
          <w:szCs w:val="28"/>
        </w:rPr>
        <w:t>вка должна быть стянута лентами.</w:t>
      </w:r>
    </w:p>
    <w:p w:rsidR="007F6F68" w:rsidRDefault="007F6F68">
      <w:pPr>
        <w:rPr>
          <w:b/>
          <w:szCs w:val="28"/>
        </w:rPr>
      </w:pPr>
    </w:p>
    <w:p w:rsidR="00A5657B" w:rsidRDefault="00A5657B">
      <w:pPr>
        <w:rPr>
          <w:b/>
          <w:szCs w:val="28"/>
        </w:rPr>
      </w:pPr>
    </w:p>
    <w:p w:rsidR="00A5657B" w:rsidRDefault="00A5657B">
      <w:pPr>
        <w:rPr>
          <w:b/>
          <w:szCs w:val="28"/>
        </w:rPr>
      </w:pPr>
    </w:p>
    <w:p w:rsidR="00B0562A" w:rsidRDefault="00B0562A">
      <w:pPr>
        <w:rPr>
          <w:b/>
          <w:szCs w:val="28"/>
        </w:rPr>
      </w:pPr>
    </w:p>
    <w:p w:rsidR="007F6F68" w:rsidRPr="007F6F68" w:rsidRDefault="007F6F68" w:rsidP="007F6F68">
      <w:pPr>
        <w:rPr>
          <w:b/>
          <w:szCs w:val="28"/>
        </w:rPr>
      </w:pPr>
      <w:r>
        <w:rPr>
          <w:b/>
          <w:szCs w:val="28"/>
        </w:rPr>
        <w:br w:type="page"/>
      </w:r>
      <w:r>
        <w:rPr>
          <w:b/>
          <w:szCs w:val="28"/>
        </w:rPr>
        <w:lastRenderedPageBreak/>
        <w:br w:type="page"/>
      </w:r>
      <w:r w:rsidRPr="007F6F68">
        <w:rPr>
          <w:b/>
          <w:szCs w:val="28"/>
        </w:rPr>
        <w:lastRenderedPageBreak/>
        <w:t>2</w:t>
      </w:r>
      <w:r w:rsidRPr="007F6F68">
        <w:rPr>
          <w:b/>
          <w:szCs w:val="28"/>
        </w:rPr>
        <w:tab/>
        <w:t>Требования безопасности и охраны окружающей среды</w:t>
      </w:r>
    </w:p>
    <w:p w:rsidR="007F6F68" w:rsidRPr="007F6F68" w:rsidRDefault="007F6F68" w:rsidP="007F6F68">
      <w:pPr>
        <w:rPr>
          <w:b/>
          <w:szCs w:val="28"/>
        </w:rPr>
      </w:pPr>
    </w:p>
    <w:p w:rsidR="007F6F68" w:rsidRPr="007F6F68" w:rsidRDefault="007F6F68" w:rsidP="007F6F68">
      <w:pPr>
        <w:rPr>
          <w:szCs w:val="28"/>
        </w:rPr>
      </w:pPr>
      <w:r w:rsidRPr="007F6F68">
        <w:rPr>
          <w:szCs w:val="28"/>
        </w:rPr>
        <w:t xml:space="preserve">2.1 </w:t>
      </w:r>
      <w:r>
        <w:rPr>
          <w:szCs w:val="28"/>
        </w:rPr>
        <w:t>Плиты</w:t>
      </w:r>
      <w:r w:rsidRPr="007F6F68">
        <w:rPr>
          <w:szCs w:val="28"/>
        </w:rPr>
        <w:t xml:space="preserve"> не взрывоопасны, не токсичны и при непосредственном контакте не оказывают вредного воздействия на организм человека.</w:t>
      </w:r>
    </w:p>
    <w:p w:rsidR="007F6F68" w:rsidRPr="007F6F68" w:rsidRDefault="007F6F68" w:rsidP="007F6F68">
      <w:pPr>
        <w:rPr>
          <w:szCs w:val="28"/>
        </w:rPr>
      </w:pPr>
    </w:p>
    <w:p w:rsidR="007F6F68" w:rsidRPr="007F6F68" w:rsidRDefault="007F6F68" w:rsidP="007F6F68">
      <w:pPr>
        <w:rPr>
          <w:szCs w:val="28"/>
        </w:rPr>
      </w:pPr>
      <w:r w:rsidRPr="007F6F68">
        <w:rPr>
          <w:szCs w:val="28"/>
        </w:rPr>
        <w:t>2.2</w:t>
      </w:r>
      <w:proofErr w:type="gramStart"/>
      <w:r w:rsidRPr="007F6F68">
        <w:rPr>
          <w:szCs w:val="28"/>
        </w:rPr>
        <w:t xml:space="preserve"> П</w:t>
      </w:r>
      <w:proofErr w:type="gramEnd"/>
      <w:r w:rsidRPr="007F6F68">
        <w:rPr>
          <w:szCs w:val="28"/>
        </w:rPr>
        <w:t xml:space="preserve">ри обработке (пилении, сверлении) плит возможно выделение </w:t>
      </w:r>
      <w:proofErr w:type="spellStart"/>
      <w:r w:rsidRPr="007F6F68">
        <w:rPr>
          <w:szCs w:val="28"/>
        </w:rPr>
        <w:t>хризотилц</w:t>
      </w:r>
      <w:r w:rsidRPr="007F6F68">
        <w:rPr>
          <w:szCs w:val="28"/>
        </w:rPr>
        <w:t>е</w:t>
      </w:r>
      <w:r w:rsidRPr="007F6F68">
        <w:rPr>
          <w:szCs w:val="28"/>
        </w:rPr>
        <w:t>ментной</w:t>
      </w:r>
      <w:proofErr w:type="spellEnd"/>
      <w:r w:rsidRPr="007F6F68">
        <w:rPr>
          <w:szCs w:val="28"/>
        </w:rPr>
        <w:t xml:space="preserve"> пыли, которая относится к классу опасности IV по ГОСТ 12.1.005.</w:t>
      </w:r>
    </w:p>
    <w:p w:rsidR="007F6F68" w:rsidRPr="007F6F68" w:rsidRDefault="007F6F68" w:rsidP="007F6F68">
      <w:pPr>
        <w:rPr>
          <w:szCs w:val="28"/>
        </w:rPr>
      </w:pPr>
    </w:p>
    <w:p w:rsidR="007F6F68" w:rsidRPr="007F6F68" w:rsidRDefault="007F6F68" w:rsidP="007F6F68">
      <w:pPr>
        <w:rPr>
          <w:szCs w:val="28"/>
        </w:rPr>
      </w:pPr>
      <w:r w:rsidRPr="007F6F68">
        <w:rPr>
          <w:szCs w:val="28"/>
        </w:rPr>
        <w:t xml:space="preserve">Содержание </w:t>
      </w:r>
      <w:proofErr w:type="spellStart"/>
      <w:r w:rsidRPr="007F6F68">
        <w:rPr>
          <w:szCs w:val="28"/>
        </w:rPr>
        <w:t>хризотилцементной</w:t>
      </w:r>
      <w:proofErr w:type="spellEnd"/>
      <w:r w:rsidRPr="007F6F68">
        <w:rPr>
          <w:szCs w:val="28"/>
        </w:rPr>
        <w:t xml:space="preserve"> пыли в воздухе рабочей зоны не должно пр</w:t>
      </w:r>
      <w:r w:rsidRPr="007F6F68">
        <w:rPr>
          <w:szCs w:val="28"/>
        </w:rPr>
        <w:t>е</w:t>
      </w:r>
      <w:r w:rsidRPr="007F6F68">
        <w:rPr>
          <w:szCs w:val="28"/>
        </w:rPr>
        <w:t>вышать предельно допустимых концентраций (ПДК), утвержденных органами здр</w:t>
      </w:r>
      <w:r w:rsidRPr="007F6F68">
        <w:rPr>
          <w:szCs w:val="28"/>
        </w:rPr>
        <w:t>а</w:t>
      </w:r>
      <w:r w:rsidRPr="007F6F68">
        <w:rPr>
          <w:szCs w:val="28"/>
        </w:rPr>
        <w:t>воохранения Российской Федерации.</w:t>
      </w:r>
    </w:p>
    <w:p w:rsidR="007F6F68" w:rsidRPr="007F6F68" w:rsidRDefault="007F6F68" w:rsidP="007F6F68">
      <w:pPr>
        <w:rPr>
          <w:szCs w:val="28"/>
        </w:rPr>
      </w:pPr>
    </w:p>
    <w:p w:rsidR="007F6F68" w:rsidRPr="007F6F68" w:rsidRDefault="007F6F68" w:rsidP="007F6F68">
      <w:pPr>
        <w:rPr>
          <w:szCs w:val="28"/>
        </w:rPr>
      </w:pPr>
      <w:r w:rsidRPr="007F6F68">
        <w:rPr>
          <w:szCs w:val="28"/>
        </w:rPr>
        <w:t>Стационарные участки обработки плит должны быть оборудованы средствами пылеулавливания с аппаратами для очистки воздуха.</w:t>
      </w:r>
    </w:p>
    <w:p w:rsidR="007F6F68" w:rsidRPr="007F6F68" w:rsidRDefault="007F6F68" w:rsidP="007F6F68">
      <w:pPr>
        <w:rPr>
          <w:szCs w:val="28"/>
        </w:rPr>
      </w:pPr>
    </w:p>
    <w:p w:rsidR="007F6F68" w:rsidRPr="007F6F68" w:rsidRDefault="007F6F68" w:rsidP="007F6F68">
      <w:pPr>
        <w:rPr>
          <w:szCs w:val="28"/>
        </w:rPr>
      </w:pPr>
      <w:r w:rsidRPr="007F6F68">
        <w:rPr>
          <w:szCs w:val="28"/>
        </w:rPr>
        <w:t xml:space="preserve">При механической обработке плит обязательно применение средств </w:t>
      </w:r>
      <w:proofErr w:type="gramStart"/>
      <w:r w:rsidRPr="007F6F68">
        <w:rPr>
          <w:szCs w:val="28"/>
        </w:rPr>
        <w:t>ин-</w:t>
      </w:r>
      <w:proofErr w:type="spellStart"/>
      <w:r w:rsidRPr="007F6F68">
        <w:rPr>
          <w:szCs w:val="28"/>
        </w:rPr>
        <w:t>дивидуальной</w:t>
      </w:r>
      <w:proofErr w:type="spellEnd"/>
      <w:proofErr w:type="gramEnd"/>
      <w:r w:rsidRPr="007F6F68">
        <w:rPr>
          <w:szCs w:val="28"/>
        </w:rPr>
        <w:t xml:space="preserve"> защиты органов дыхания.</w:t>
      </w:r>
    </w:p>
    <w:p w:rsidR="007F6F68" w:rsidRPr="007F6F68" w:rsidRDefault="007F6F68" w:rsidP="007F6F68">
      <w:pPr>
        <w:rPr>
          <w:szCs w:val="28"/>
        </w:rPr>
      </w:pPr>
    </w:p>
    <w:p w:rsidR="007F6F68" w:rsidRPr="007F6F68" w:rsidRDefault="007F6F68" w:rsidP="007F6F68">
      <w:pPr>
        <w:rPr>
          <w:szCs w:val="28"/>
        </w:rPr>
      </w:pPr>
      <w:r w:rsidRPr="007F6F68">
        <w:rPr>
          <w:szCs w:val="28"/>
        </w:rPr>
        <w:t>2.3 Утилизацию или ликвидацию отходов плит осуществляют в соответствии с действующим законодательством в области охраны окружающей среды.</w:t>
      </w:r>
    </w:p>
    <w:p w:rsidR="007F6F68" w:rsidRPr="007F6F68" w:rsidRDefault="007F6F68" w:rsidP="007F6F68">
      <w:pPr>
        <w:rPr>
          <w:szCs w:val="28"/>
        </w:rPr>
      </w:pPr>
    </w:p>
    <w:p w:rsidR="007F6F68" w:rsidRPr="007F6F68" w:rsidRDefault="007F6F68" w:rsidP="007F6F68">
      <w:pPr>
        <w:rPr>
          <w:szCs w:val="28"/>
        </w:rPr>
      </w:pPr>
      <w:r w:rsidRPr="007F6F68">
        <w:rPr>
          <w:szCs w:val="28"/>
        </w:rPr>
        <w:t xml:space="preserve">2.4 Значение удельной эффективной активности естественных радио-нуклидов ГОСТ </w:t>
      </w:r>
      <w:proofErr w:type="gramStart"/>
      <w:r w:rsidRPr="007F6F68">
        <w:rPr>
          <w:szCs w:val="28"/>
        </w:rPr>
        <w:t>Р</w:t>
      </w:r>
      <w:proofErr w:type="gramEnd"/>
      <w:r w:rsidRPr="007F6F68">
        <w:rPr>
          <w:szCs w:val="28"/>
        </w:rPr>
        <w:t xml:space="preserve"> 53223-2016 Плиты </w:t>
      </w:r>
      <w:proofErr w:type="spellStart"/>
      <w:r w:rsidRPr="007F6F68">
        <w:rPr>
          <w:szCs w:val="28"/>
        </w:rPr>
        <w:t>хризотилцементные</w:t>
      </w:r>
      <w:proofErr w:type="spellEnd"/>
      <w:r w:rsidRPr="007F6F68">
        <w:rPr>
          <w:szCs w:val="28"/>
        </w:rPr>
        <w:t xml:space="preserve"> фасадные. Техн</w:t>
      </w:r>
      <w:r w:rsidRPr="007F6F68">
        <w:rPr>
          <w:szCs w:val="28"/>
        </w:rPr>
        <w:t>и</w:t>
      </w:r>
      <w:r w:rsidRPr="007F6F68">
        <w:rPr>
          <w:szCs w:val="28"/>
        </w:rPr>
        <w:t>ческие условия (Переиздание) для плит не должно превышать 370 Бк/кг в с</w:t>
      </w:r>
      <w:r w:rsidRPr="007F6F68">
        <w:rPr>
          <w:szCs w:val="28"/>
        </w:rPr>
        <w:t>о</w:t>
      </w:r>
      <w:r w:rsidRPr="007F6F68">
        <w:rPr>
          <w:szCs w:val="28"/>
        </w:rPr>
        <w:t>ответствии с ГОСТ 30108.</w:t>
      </w:r>
    </w:p>
    <w:p w:rsidR="007F6F68" w:rsidRPr="007F6F68" w:rsidRDefault="007F6F68" w:rsidP="007F6F68">
      <w:pPr>
        <w:rPr>
          <w:szCs w:val="28"/>
        </w:rPr>
      </w:pPr>
    </w:p>
    <w:p w:rsidR="007F6F68" w:rsidRPr="007F6F68" w:rsidRDefault="007F6F68" w:rsidP="007F6F68">
      <w:pPr>
        <w:rPr>
          <w:szCs w:val="28"/>
        </w:rPr>
      </w:pPr>
      <w:r w:rsidRPr="007F6F68">
        <w:rPr>
          <w:szCs w:val="28"/>
        </w:rPr>
        <w:t>2.5 Санитарно-гигиенические показатели безопасности и количество вредных веществ, выделяющихся из плит, должны соответствовать требованиям.</w:t>
      </w:r>
    </w:p>
    <w:p w:rsidR="007F6F68" w:rsidRPr="007F6F68" w:rsidRDefault="007F6F68" w:rsidP="007F6F68">
      <w:pPr>
        <w:rPr>
          <w:szCs w:val="28"/>
        </w:rPr>
      </w:pPr>
    </w:p>
    <w:p w:rsidR="007F6F68" w:rsidRPr="007F6F68" w:rsidRDefault="007F6F68" w:rsidP="007F6F68">
      <w:pPr>
        <w:rPr>
          <w:szCs w:val="28"/>
        </w:rPr>
      </w:pPr>
      <w:r w:rsidRPr="007F6F68">
        <w:rPr>
          <w:szCs w:val="28"/>
        </w:rPr>
        <w:t>Плиты, при изготовлении которых применяют полимерные материалы, по</w:t>
      </w:r>
      <w:r w:rsidRPr="007F6F68">
        <w:rPr>
          <w:szCs w:val="28"/>
        </w:rPr>
        <w:t>д</w:t>
      </w:r>
      <w:r w:rsidRPr="007F6F68">
        <w:rPr>
          <w:szCs w:val="28"/>
        </w:rPr>
        <w:t>лежат санитарно-эпидемиологической экспертизе. Номенклатура проверяемых показ</w:t>
      </w:r>
      <w:r w:rsidRPr="007F6F68">
        <w:rPr>
          <w:szCs w:val="28"/>
        </w:rPr>
        <w:t>а</w:t>
      </w:r>
      <w:r w:rsidRPr="007F6F68">
        <w:rPr>
          <w:szCs w:val="28"/>
        </w:rPr>
        <w:t>телей - в зависимости от вида покрытия.</w:t>
      </w:r>
    </w:p>
    <w:p w:rsidR="007F6F68" w:rsidRPr="007F6F68" w:rsidRDefault="007F6F68" w:rsidP="007F6F68">
      <w:pPr>
        <w:rPr>
          <w:szCs w:val="28"/>
        </w:rPr>
      </w:pPr>
    </w:p>
    <w:p w:rsidR="007F6F68" w:rsidRPr="007F6F68" w:rsidRDefault="007F6F68" w:rsidP="007F6F68">
      <w:pPr>
        <w:rPr>
          <w:szCs w:val="28"/>
        </w:rPr>
      </w:pPr>
      <w:r w:rsidRPr="007F6F68">
        <w:rPr>
          <w:szCs w:val="28"/>
        </w:rPr>
        <w:t>Плиты, предназначенные для внутренних работ, в том числе для использования в детских и лечебно-профилактических учреждениях, не должны выделять в ко</w:t>
      </w:r>
      <w:r w:rsidRPr="007F6F68">
        <w:rPr>
          <w:szCs w:val="28"/>
        </w:rPr>
        <w:t>н</w:t>
      </w:r>
      <w:r w:rsidRPr="007F6F68">
        <w:rPr>
          <w:szCs w:val="28"/>
        </w:rPr>
        <w:t>тактирующую с ними воздушную среду вещества в количествах, вредных для здоровья человека и превышающих ПДК в соответствии с требованиями</w:t>
      </w:r>
      <w:proofErr w:type="gramStart"/>
      <w:r w:rsidRPr="007F6F68">
        <w:rPr>
          <w:szCs w:val="28"/>
        </w:rPr>
        <w:t xml:space="preserve"> .</w:t>
      </w:r>
      <w:proofErr w:type="gramEnd"/>
    </w:p>
    <w:p w:rsidR="007F6F68" w:rsidRPr="007F6F68" w:rsidRDefault="007F6F68" w:rsidP="007F6F68">
      <w:pPr>
        <w:rPr>
          <w:szCs w:val="28"/>
        </w:rPr>
      </w:pPr>
      <w:r w:rsidRPr="007F6F68">
        <w:rPr>
          <w:szCs w:val="28"/>
        </w:rPr>
        <w:t> </w:t>
      </w:r>
    </w:p>
    <w:p w:rsidR="007F6F68" w:rsidRDefault="007F6F68">
      <w:pPr>
        <w:rPr>
          <w:szCs w:val="28"/>
        </w:rPr>
      </w:pPr>
      <w:r>
        <w:rPr>
          <w:szCs w:val="28"/>
        </w:rPr>
        <w:br w:type="page"/>
      </w:r>
    </w:p>
    <w:p w:rsidR="007F6F68" w:rsidRPr="001001D9" w:rsidRDefault="007F6F68" w:rsidP="007F6F68">
      <w:pPr>
        <w:jc w:val="center"/>
        <w:rPr>
          <w:b/>
          <w:szCs w:val="28"/>
        </w:rPr>
      </w:pPr>
      <w:r w:rsidRPr="001001D9">
        <w:rPr>
          <w:b/>
          <w:szCs w:val="28"/>
        </w:rPr>
        <w:lastRenderedPageBreak/>
        <w:t>3 Правила приемки</w:t>
      </w:r>
    </w:p>
    <w:p w:rsidR="007F6F68" w:rsidRPr="007F6F68" w:rsidRDefault="007F6F68" w:rsidP="001001D9">
      <w:pPr>
        <w:ind w:firstLine="709"/>
        <w:rPr>
          <w:szCs w:val="28"/>
        </w:rPr>
      </w:pPr>
      <w:r w:rsidRPr="007F6F68">
        <w:rPr>
          <w:szCs w:val="28"/>
        </w:rPr>
        <w:t>3.1</w:t>
      </w:r>
      <w:r w:rsidRPr="007F6F68">
        <w:rPr>
          <w:szCs w:val="28"/>
        </w:rPr>
        <w:tab/>
      </w:r>
      <w:r>
        <w:rPr>
          <w:szCs w:val="28"/>
        </w:rPr>
        <w:t>Плиты</w:t>
      </w:r>
      <w:r w:rsidRPr="007F6F68">
        <w:rPr>
          <w:szCs w:val="28"/>
        </w:rPr>
        <w:t xml:space="preserve"> фасадные  должны быть приняты службой, технического ко</w:t>
      </w:r>
      <w:r w:rsidRPr="007F6F68">
        <w:rPr>
          <w:szCs w:val="28"/>
        </w:rPr>
        <w:t>н</w:t>
      </w:r>
      <w:r w:rsidRPr="007F6F68">
        <w:rPr>
          <w:szCs w:val="28"/>
        </w:rPr>
        <w:t>троля предприятия-изготовителя в соответствии с требованиями ГОСТ 18124 и ГОСТ 53223-2016  настоящих технических условий.</w:t>
      </w:r>
    </w:p>
    <w:p w:rsidR="007F6F68" w:rsidRPr="007F6F68" w:rsidRDefault="007F6F68" w:rsidP="001001D9">
      <w:pPr>
        <w:ind w:firstLine="709"/>
        <w:rPr>
          <w:szCs w:val="28"/>
        </w:rPr>
      </w:pPr>
    </w:p>
    <w:p w:rsidR="007F6F68" w:rsidRPr="007F6F68" w:rsidRDefault="007F6F68" w:rsidP="001001D9">
      <w:pPr>
        <w:ind w:firstLine="709"/>
        <w:rPr>
          <w:szCs w:val="28"/>
        </w:rPr>
      </w:pPr>
      <w:r w:rsidRPr="007F6F68">
        <w:rPr>
          <w:szCs w:val="28"/>
        </w:rPr>
        <w:t>3.6</w:t>
      </w:r>
      <w:r w:rsidRPr="007F6F68">
        <w:rPr>
          <w:szCs w:val="28"/>
        </w:rPr>
        <w:tab/>
        <w:t xml:space="preserve">Удельную эффективную активность естественных радионуклидов и санитарно-химические показатели </w:t>
      </w:r>
      <w:r>
        <w:rPr>
          <w:szCs w:val="28"/>
        </w:rPr>
        <w:t>плит</w:t>
      </w:r>
      <w:r w:rsidRPr="007F6F68">
        <w:rPr>
          <w:szCs w:val="28"/>
        </w:rPr>
        <w:t xml:space="preserve"> определяют при постановке продукции на производство, изменении применяемых исходных материалов и смене п</w:t>
      </w:r>
      <w:r w:rsidRPr="007F6F68">
        <w:rPr>
          <w:szCs w:val="28"/>
        </w:rPr>
        <w:t>о</w:t>
      </w:r>
      <w:r w:rsidRPr="007F6F68">
        <w:rPr>
          <w:szCs w:val="28"/>
        </w:rPr>
        <w:t>ставщика материалов.</w:t>
      </w:r>
    </w:p>
    <w:p w:rsidR="007F6F68" w:rsidRPr="007F6F68" w:rsidRDefault="007F6F68" w:rsidP="001001D9">
      <w:pPr>
        <w:ind w:firstLine="709"/>
        <w:rPr>
          <w:szCs w:val="28"/>
        </w:rPr>
      </w:pPr>
    </w:p>
    <w:p w:rsidR="007F6F68" w:rsidRPr="007F6F68" w:rsidRDefault="007F6F68" w:rsidP="001001D9">
      <w:pPr>
        <w:ind w:firstLine="709"/>
        <w:rPr>
          <w:szCs w:val="28"/>
        </w:rPr>
      </w:pPr>
      <w:r w:rsidRPr="007F6F68">
        <w:rPr>
          <w:szCs w:val="28"/>
        </w:rPr>
        <w:t>3.7</w:t>
      </w:r>
      <w:r w:rsidRPr="007F6F68">
        <w:rPr>
          <w:szCs w:val="28"/>
        </w:rPr>
        <w:tab/>
        <w:t xml:space="preserve">Предприятие-изготовитель должно сопровождать каждую партию </w:t>
      </w:r>
      <w:r>
        <w:rPr>
          <w:szCs w:val="28"/>
        </w:rPr>
        <w:t>плит</w:t>
      </w:r>
      <w:proofErr w:type="gramStart"/>
      <w:r w:rsidRPr="007F6F68">
        <w:rPr>
          <w:szCs w:val="28"/>
        </w:rPr>
        <w:t xml:space="preserve"> .</w:t>
      </w:r>
      <w:proofErr w:type="gramEnd"/>
      <w:r w:rsidRPr="007F6F68">
        <w:rPr>
          <w:szCs w:val="28"/>
        </w:rPr>
        <w:t xml:space="preserve"> д</w:t>
      </w:r>
      <w:r w:rsidRPr="007F6F68">
        <w:rPr>
          <w:szCs w:val="28"/>
        </w:rPr>
        <w:t>о</w:t>
      </w:r>
      <w:r w:rsidRPr="007F6F68">
        <w:rPr>
          <w:szCs w:val="28"/>
        </w:rPr>
        <w:t>кументом о качестве, в котором указывают:</w:t>
      </w:r>
    </w:p>
    <w:p w:rsidR="007F6F68" w:rsidRPr="007F6F68" w:rsidRDefault="007F6F68" w:rsidP="001001D9">
      <w:pPr>
        <w:ind w:firstLine="709"/>
        <w:rPr>
          <w:szCs w:val="28"/>
        </w:rPr>
      </w:pPr>
      <w:r w:rsidRPr="007F6F68">
        <w:rPr>
          <w:szCs w:val="28"/>
        </w:rPr>
        <w:t>-</w:t>
      </w:r>
      <w:r w:rsidRPr="007F6F68">
        <w:rPr>
          <w:szCs w:val="28"/>
        </w:rPr>
        <w:tab/>
        <w:t>наименование предприятия-изготовителя и его юридический адрес;</w:t>
      </w:r>
    </w:p>
    <w:p w:rsidR="007F6F68" w:rsidRPr="007F6F68" w:rsidRDefault="007F6F68" w:rsidP="001001D9">
      <w:pPr>
        <w:ind w:firstLine="709"/>
        <w:rPr>
          <w:szCs w:val="28"/>
        </w:rPr>
      </w:pPr>
      <w:r w:rsidRPr="007F6F68">
        <w:rPr>
          <w:szCs w:val="28"/>
        </w:rPr>
        <w:t>-</w:t>
      </w:r>
      <w:r w:rsidRPr="007F6F68">
        <w:rPr>
          <w:szCs w:val="28"/>
        </w:rPr>
        <w:tab/>
        <w:t>товарный знак предприятия-изготовителя (при его наличии);</w:t>
      </w:r>
    </w:p>
    <w:p w:rsidR="007F6F68" w:rsidRPr="007F6F68" w:rsidRDefault="007F6F68" w:rsidP="001001D9">
      <w:pPr>
        <w:ind w:firstLine="709"/>
        <w:rPr>
          <w:szCs w:val="28"/>
        </w:rPr>
      </w:pPr>
      <w:r w:rsidRPr="007F6F68">
        <w:rPr>
          <w:szCs w:val="28"/>
        </w:rPr>
        <w:t>-</w:t>
      </w:r>
      <w:r w:rsidRPr="007F6F68">
        <w:rPr>
          <w:szCs w:val="28"/>
        </w:rPr>
        <w:tab/>
        <w:t xml:space="preserve">обозначение вида </w:t>
      </w:r>
      <w:r>
        <w:rPr>
          <w:szCs w:val="28"/>
        </w:rPr>
        <w:t>плит</w:t>
      </w:r>
      <w:proofErr w:type="gramStart"/>
      <w:r w:rsidRPr="007F6F68">
        <w:rPr>
          <w:szCs w:val="28"/>
        </w:rPr>
        <w:t xml:space="preserve"> .</w:t>
      </w:r>
      <w:proofErr w:type="gramEnd"/>
      <w:r w:rsidRPr="007F6F68">
        <w:rPr>
          <w:szCs w:val="28"/>
        </w:rPr>
        <w:t>;</w:t>
      </w:r>
    </w:p>
    <w:p w:rsidR="007F6F68" w:rsidRPr="007F6F68" w:rsidRDefault="007F6F68" w:rsidP="001001D9">
      <w:pPr>
        <w:ind w:firstLine="709"/>
        <w:rPr>
          <w:szCs w:val="28"/>
        </w:rPr>
      </w:pPr>
      <w:r w:rsidRPr="007F6F68">
        <w:rPr>
          <w:szCs w:val="28"/>
        </w:rPr>
        <w:t>-</w:t>
      </w:r>
      <w:r w:rsidRPr="007F6F68">
        <w:rPr>
          <w:szCs w:val="28"/>
        </w:rPr>
        <w:tab/>
        <w:t>номер партии и дата изготовления;</w:t>
      </w:r>
    </w:p>
    <w:p w:rsidR="007F6F68" w:rsidRPr="007F6F68" w:rsidRDefault="007F6F68" w:rsidP="001001D9">
      <w:pPr>
        <w:ind w:firstLine="709"/>
        <w:rPr>
          <w:szCs w:val="28"/>
        </w:rPr>
      </w:pPr>
      <w:r w:rsidRPr="007F6F68">
        <w:rPr>
          <w:szCs w:val="28"/>
        </w:rPr>
        <w:t>-</w:t>
      </w:r>
      <w:r w:rsidRPr="007F6F68">
        <w:rPr>
          <w:szCs w:val="28"/>
        </w:rPr>
        <w:tab/>
        <w:t xml:space="preserve">количество </w:t>
      </w:r>
      <w:r>
        <w:rPr>
          <w:szCs w:val="28"/>
        </w:rPr>
        <w:t>плит</w:t>
      </w:r>
      <w:r w:rsidRPr="007F6F68">
        <w:rPr>
          <w:szCs w:val="28"/>
        </w:rPr>
        <w:t>;</w:t>
      </w:r>
    </w:p>
    <w:p w:rsidR="007F6F68" w:rsidRPr="007F6F68" w:rsidRDefault="007F6F68" w:rsidP="001001D9">
      <w:pPr>
        <w:ind w:firstLine="709"/>
        <w:rPr>
          <w:szCs w:val="28"/>
        </w:rPr>
      </w:pPr>
      <w:r w:rsidRPr="007F6F68">
        <w:rPr>
          <w:szCs w:val="28"/>
        </w:rPr>
        <w:t>-</w:t>
      </w:r>
      <w:r w:rsidRPr="007F6F68">
        <w:rPr>
          <w:szCs w:val="28"/>
        </w:rPr>
        <w:tab/>
        <w:t>результаты ис</w:t>
      </w:r>
      <w:r>
        <w:rPr>
          <w:szCs w:val="28"/>
        </w:rPr>
        <w:t xml:space="preserve">пытаний партии </w:t>
      </w:r>
      <w:proofErr w:type="gramStart"/>
      <w:r>
        <w:rPr>
          <w:szCs w:val="28"/>
        </w:rPr>
        <w:t>согласно пункта</w:t>
      </w:r>
      <w:proofErr w:type="gramEnd"/>
      <w:r>
        <w:rPr>
          <w:szCs w:val="28"/>
        </w:rPr>
        <w:t xml:space="preserve"> 1</w:t>
      </w:r>
      <w:r w:rsidRPr="007F6F68">
        <w:rPr>
          <w:szCs w:val="28"/>
        </w:rPr>
        <w:t>.</w:t>
      </w:r>
      <w:r>
        <w:rPr>
          <w:szCs w:val="28"/>
        </w:rPr>
        <w:t>5</w:t>
      </w:r>
      <w:r w:rsidRPr="007F6F68">
        <w:rPr>
          <w:szCs w:val="28"/>
        </w:rPr>
        <w:t>;</w:t>
      </w:r>
    </w:p>
    <w:p w:rsidR="007F6F68" w:rsidRDefault="007F6F68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7F6F68" w:rsidRPr="007F6F68" w:rsidRDefault="007F6F68" w:rsidP="007F6F68">
      <w:pPr>
        <w:rPr>
          <w:b/>
          <w:szCs w:val="28"/>
        </w:rPr>
      </w:pPr>
      <w:r w:rsidRPr="007F6F68">
        <w:rPr>
          <w:b/>
          <w:szCs w:val="28"/>
        </w:rPr>
        <w:lastRenderedPageBreak/>
        <w:t>4</w:t>
      </w:r>
      <w:r w:rsidRPr="007F6F68">
        <w:rPr>
          <w:b/>
          <w:szCs w:val="28"/>
        </w:rPr>
        <w:tab/>
        <w:t>Методы контроля</w:t>
      </w:r>
    </w:p>
    <w:p w:rsidR="007F6F68" w:rsidRPr="007F6F68" w:rsidRDefault="007F6F68" w:rsidP="007F6F68">
      <w:pPr>
        <w:rPr>
          <w:b/>
          <w:szCs w:val="28"/>
        </w:rPr>
      </w:pPr>
    </w:p>
    <w:p w:rsidR="007F6F68" w:rsidRPr="007F6F68" w:rsidRDefault="007F6F68" w:rsidP="007F6F68">
      <w:pPr>
        <w:rPr>
          <w:szCs w:val="28"/>
        </w:rPr>
      </w:pPr>
    </w:p>
    <w:p w:rsidR="007F6F68" w:rsidRPr="007F6F68" w:rsidRDefault="007F6F68" w:rsidP="001001D9">
      <w:pPr>
        <w:ind w:firstLine="567"/>
        <w:rPr>
          <w:szCs w:val="28"/>
        </w:rPr>
      </w:pPr>
      <w:r w:rsidRPr="007F6F68">
        <w:rPr>
          <w:szCs w:val="28"/>
        </w:rPr>
        <w:t>4.1</w:t>
      </w:r>
      <w:r w:rsidRPr="007F6F68">
        <w:rPr>
          <w:szCs w:val="28"/>
        </w:rPr>
        <w:tab/>
        <w:t>Внешний вид определяют при естественном дневном свете или и</w:t>
      </w:r>
      <w:r w:rsidRPr="007F6F68">
        <w:rPr>
          <w:szCs w:val="28"/>
        </w:rPr>
        <w:t>с</w:t>
      </w:r>
      <w:r w:rsidRPr="007F6F68">
        <w:rPr>
          <w:szCs w:val="28"/>
        </w:rPr>
        <w:t>кусственном, соответствующем дневному, свете на расстоянии не менее 10 м.</w:t>
      </w:r>
    </w:p>
    <w:p w:rsidR="007F6F68" w:rsidRPr="007F6F68" w:rsidRDefault="007F6F68" w:rsidP="001001D9">
      <w:pPr>
        <w:ind w:firstLine="567"/>
        <w:rPr>
          <w:szCs w:val="28"/>
        </w:rPr>
      </w:pPr>
      <w:r w:rsidRPr="007F6F68">
        <w:rPr>
          <w:szCs w:val="28"/>
        </w:rPr>
        <w:t xml:space="preserve">4.1.1 Внешний вид </w:t>
      </w:r>
      <w:r>
        <w:rPr>
          <w:szCs w:val="28"/>
        </w:rPr>
        <w:t>плит</w:t>
      </w:r>
      <w:r w:rsidRPr="007F6F68">
        <w:rPr>
          <w:szCs w:val="28"/>
        </w:rPr>
        <w:t xml:space="preserve"> вида должны соответствовать п. 1.4 Требования к внешнему виду.</w:t>
      </w:r>
      <w:r w:rsidR="001001D9">
        <w:rPr>
          <w:szCs w:val="28"/>
        </w:rPr>
        <w:t xml:space="preserve"> </w:t>
      </w:r>
      <w:r w:rsidRPr="007F6F68">
        <w:rPr>
          <w:szCs w:val="28"/>
        </w:rPr>
        <w:t xml:space="preserve">Размеры дефектов покрытия и расстояние между дефектами на поверхности </w:t>
      </w:r>
      <w:r>
        <w:rPr>
          <w:szCs w:val="28"/>
        </w:rPr>
        <w:t>плит</w:t>
      </w:r>
      <w:r w:rsidRPr="007F6F68">
        <w:rPr>
          <w:szCs w:val="28"/>
        </w:rPr>
        <w:t xml:space="preserve"> измеряют измерительным инструментом с погрешностью не б</w:t>
      </w:r>
      <w:r w:rsidRPr="007F6F68">
        <w:rPr>
          <w:szCs w:val="28"/>
        </w:rPr>
        <w:t>о</w:t>
      </w:r>
      <w:r w:rsidRPr="007F6F68">
        <w:rPr>
          <w:szCs w:val="28"/>
        </w:rPr>
        <w:t>лее 0,1 мм и лупой с четырёхкратным увеличением.</w:t>
      </w:r>
    </w:p>
    <w:p w:rsidR="007F6F68" w:rsidRPr="007F6F68" w:rsidRDefault="007F6F68" w:rsidP="001001D9">
      <w:pPr>
        <w:ind w:firstLine="567"/>
        <w:rPr>
          <w:szCs w:val="28"/>
        </w:rPr>
      </w:pPr>
      <w:r w:rsidRPr="007F6F68">
        <w:rPr>
          <w:szCs w:val="28"/>
        </w:rPr>
        <w:t>4.2</w:t>
      </w:r>
      <w:r w:rsidRPr="007F6F68">
        <w:rPr>
          <w:szCs w:val="28"/>
        </w:rPr>
        <w:tab/>
        <w:t xml:space="preserve">Контроль линейных размеров (измерение длины, толщины, ширины </w:t>
      </w:r>
      <w:r>
        <w:rPr>
          <w:szCs w:val="28"/>
        </w:rPr>
        <w:t>плит</w:t>
      </w:r>
      <w:r w:rsidRPr="007F6F68">
        <w:rPr>
          <w:szCs w:val="28"/>
        </w:rPr>
        <w:t>, отклонений от прямоугольности, плоскостности и прямолинейности) и ф</w:t>
      </w:r>
      <w:r w:rsidRPr="007F6F68">
        <w:rPr>
          <w:szCs w:val="28"/>
        </w:rPr>
        <w:t>и</w:t>
      </w:r>
      <w:r w:rsidRPr="007F6F68">
        <w:rPr>
          <w:szCs w:val="28"/>
        </w:rPr>
        <w:t>зико-механических показателей (предел прочности при изгибе, морозостойкость) пр</w:t>
      </w:r>
      <w:r w:rsidRPr="007F6F68">
        <w:rPr>
          <w:szCs w:val="28"/>
        </w:rPr>
        <w:t>о</w:t>
      </w:r>
      <w:r w:rsidRPr="007F6F68">
        <w:rPr>
          <w:szCs w:val="28"/>
        </w:rPr>
        <w:t>водят по ГОСТ 18124 на образцах продукции, отобранных в соответствии с тр</w:t>
      </w:r>
      <w:r w:rsidRPr="007F6F68">
        <w:rPr>
          <w:szCs w:val="28"/>
        </w:rPr>
        <w:t>е</w:t>
      </w:r>
      <w:r w:rsidRPr="007F6F68">
        <w:rPr>
          <w:szCs w:val="28"/>
        </w:rPr>
        <w:t>бованиями ГОСТ 18124 со следующими дополнениями:</w:t>
      </w:r>
    </w:p>
    <w:p w:rsidR="007F6F68" w:rsidRPr="007F6F68" w:rsidRDefault="007F6F68" w:rsidP="001001D9">
      <w:pPr>
        <w:ind w:firstLine="567"/>
        <w:rPr>
          <w:szCs w:val="28"/>
        </w:rPr>
      </w:pPr>
      <w:r w:rsidRPr="007F6F68">
        <w:rPr>
          <w:szCs w:val="28"/>
        </w:rPr>
        <w:t>4.2.1</w:t>
      </w:r>
      <w:r w:rsidRPr="007F6F68">
        <w:rPr>
          <w:szCs w:val="28"/>
        </w:rPr>
        <w:tab/>
        <w:t xml:space="preserve"> Толщину </w:t>
      </w:r>
      <w:r>
        <w:rPr>
          <w:szCs w:val="28"/>
        </w:rPr>
        <w:t xml:space="preserve">плит </w:t>
      </w:r>
      <w:r w:rsidRPr="007F6F68">
        <w:rPr>
          <w:szCs w:val="28"/>
        </w:rPr>
        <w:t xml:space="preserve"> с рельефной поверхностью измеряют при помощи металлической накладки размером [(35± 10)  х (10±0,3)] мм. Накладку помещают на поверхность </w:t>
      </w:r>
      <w:r>
        <w:rPr>
          <w:szCs w:val="28"/>
        </w:rPr>
        <w:t>плит</w:t>
      </w:r>
      <w:r w:rsidRPr="007F6F68">
        <w:rPr>
          <w:szCs w:val="28"/>
        </w:rPr>
        <w:t xml:space="preserve">, и штангенциркулем измеряют расстояние между нижней гранью </w:t>
      </w:r>
      <w:r>
        <w:rPr>
          <w:szCs w:val="28"/>
        </w:rPr>
        <w:t>плит</w:t>
      </w:r>
      <w:r w:rsidRPr="007F6F68">
        <w:rPr>
          <w:szCs w:val="28"/>
        </w:rPr>
        <w:t xml:space="preserve"> и верхней гранью накладки. За толщину листов принимают ра</w:t>
      </w:r>
      <w:r w:rsidRPr="007F6F68">
        <w:rPr>
          <w:szCs w:val="28"/>
        </w:rPr>
        <w:t>з</w:t>
      </w:r>
      <w:r w:rsidRPr="007F6F68">
        <w:rPr>
          <w:szCs w:val="28"/>
        </w:rPr>
        <w:t>ность между полученной при измерении величиной и толщиной металлической накладки. За толщину принимают среднее арифметическое значение результатов четырех определений. Место измерения толщины может быть смещено от сер</w:t>
      </w:r>
      <w:r w:rsidRPr="007F6F68">
        <w:rPr>
          <w:szCs w:val="28"/>
        </w:rPr>
        <w:t>е</w:t>
      </w:r>
      <w:r w:rsidRPr="007F6F68">
        <w:rPr>
          <w:szCs w:val="28"/>
        </w:rPr>
        <w:t>дины ст</w:t>
      </w:r>
      <w:r w:rsidRPr="007F6F68">
        <w:rPr>
          <w:szCs w:val="28"/>
        </w:rPr>
        <w:t>о</w:t>
      </w:r>
      <w:r w:rsidRPr="007F6F68">
        <w:rPr>
          <w:szCs w:val="28"/>
        </w:rPr>
        <w:t>роны изделия не более 50 мм.</w:t>
      </w:r>
    </w:p>
    <w:p w:rsidR="007F6F68" w:rsidRPr="007F6F68" w:rsidRDefault="007F6F68" w:rsidP="001001D9">
      <w:pPr>
        <w:ind w:firstLine="567"/>
        <w:rPr>
          <w:szCs w:val="28"/>
        </w:rPr>
      </w:pPr>
      <w:r w:rsidRPr="007F6F68">
        <w:rPr>
          <w:szCs w:val="28"/>
        </w:rPr>
        <w:t xml:space="preserve">4.2.2  Толщину плиты основы измеряют штангенциркулем или </w:t>
      </w:r>
      <w:proofErr w:type="spellStart"/>
      <w:r w:rsidRPr="007F6F68">
        <w:rPr>
          <w:szCs w:val="28"/>
        </w:rPr>
        <w:t>толщино-мером</w:t>
      </w:r>
      <w:proofErr w:type="spellEnd"/>
      <w:r w:rsidRPr="007F6F68">
        <w:rPr>
          <w:szCs w:val="28"/>
        </w:rPr>
        <w:t xml:space="preserve"> посередине каждой из четырех сторон. Место измерения толщины может быть смещено от середины стороны изделия не более 50 мм. За </w:t>
      </w:r>
      <w:proofErr w:type="gramStart"/>
      <w:r w:rsidRPr="007F6F68">
        <w:rPr>
          <w:szCs w:val="28"/>
        </w:rPr>
        <w:t>тол-</w:t>
      </w:r>
      <w:proofErr w:type="spellStart"/>
      <w:r w:rsidRPr="007F6F68">
        <w:rPr>
          <w:szCs w:val="28"/>
        </w:rPr>
        <w:t>щину</w:t>
      </w:r>
      <w:proofErr w:type="spellEnd"/>
      <w:proofErr w:type="gramEnd"/>
      <w:r w:rsidRPr="007F6F68">
        <w:rPr>
          <w:szCs w:val="28"/>
        </w:rPr>
        <w:t xml:space="preserve"> пр</w:t>
      </w:r>
      <w:r w:rsidRPr="007F6F68">
        <w:rPr>
          <w:szCs w:val="28"/>
        </w:rPr>
        <w:t>и</w:t>
      </w:r>
      <w:r w:rsidRPr="007F6F68">
        <w:rPr>
          <w:szCs w:val="28"/>
        </w:rPr>
        <w:t>нимают среднее арифметическое значение результатов четырех определений.</w:t>
      </w:r>
    </w:p>
    <w:p w:rsidR="007F6F68" w:rsidRPr="007F6F68" w:rsidRDefault="007F6F68" w:rsidP="001001D9">
      <w:pPr>
        <w:ind w:firstLine="567"/>
        <w:rPr>
          <w:szCs w:val="28"/>
        </w:rPr>
      </w:pPr>
      <w:r w:rsidRPr="007F6F68">
        <w:rPr>
          <w:szCs w:val="28"/>
        </w:rPr>
        <w:t xml:space="preserve">4.2.3  Длину и ширину </w:t>
      </w:r>
      <w:r>
        <w:rPr>
          <w:szCs w:val="28"/>
        </w:rPr>
        <w:t>плит</w:t>
      </w:r>
      <w:proofErr w:type="gramStart"/>
      <w:r w:rsidRPr="007F6F68">
        <w:rPr>
          <w:szCs w:val="28"/>
        </w:rPr>
        <w:t xml:space="preserve"> .</w:t>
      </w:r>
      <w:proofErr w:type="gramEnd"/>
      <w:r w:rsidRPr="007F6F68">
        <w:rPr>
          <w:szCs w:val="28"/>
        </w:rPr>
        <w:t xml:space="preserve"> измеряют измерительным инструментом не ниже 2 класса точности.</w:t>
      </w:r>
    </w:p>
    <w:p w:rsidR="007F6F68" w:rsidRPr="007F6F68" w:rsidRDefault="007F6F68" w:rsidP="001001D9">
      <w:pPr>
        <w:ind w:firstLine="567"/>
        <w:rPr>
          <w:szCs w:val="28"/>
        </w:rPr>
      </w:pPr>
      <w:r w:rsidRPr="007F6F68">
        <w:rPr>
          <w:szCs w:val="28"/>
        </w:rPr>
        <w:t>4.2.4</w:t>
      </w:r>
      <w:proofErr w:type="gramStart"/>
      <w:r w:rsidRPr="007F6F68">
        <w:rPr>
          <w:szCs w:val="28"/>
        </w:rPr>
        <w:tab/>
        <w:t xml:space="preserve"> Н</w:t>
      </w:r>
      <w:proofErr w:type="gramEnd"/>
      <w:r w:rsidRPr="007F6F68">
        <w:rPr>
          <w:szCs w:val="28"/>
        </w:rPr>
        <w:t>а кромочные стороны образцов для испытания на морозосто</w:t>
      </w:r>
      <w:r w:rsidRPr="007F6F68">
        <w:rPr>
          <w:szCs w:val="28"/>
        </w:rPr>
        <w:t>й</w:t>
      </w:r>
      <w:r w:rsidRPr="007F6F68">
        <w:rPr>
          <w:szCs w:val="28"/>
        </w:rPr>
        <w:t>кость, по</w:t>
      </w:r>
      <w:r w:rsidRPr="007F6F68">
        <w:rPr>
          <w:szCs w:val="28"/>
        </w:rPr>
        <w:t>д</w:t>
      </w:r>
      <w:r w:rsidRPr="007F6F68">
        <w:rPr>
          <w:szCs w:val="28"/>
        </w:rPr>
        <w:t>готовленных в соответствии с ГОСТ 18124 наносят систему покрытия или п</w:t>
      </w:r>
      <w:r w:rsidRPr="007F6F68">
        <w:rPr>
          <w:szCs w:val="28"/>
        </w:rPr>
        <w:t>о</w:t>
      </w:r>
      <w:r w:rsidRPr="007F6F68">
        <w:rPr>
          <w:szCs w:val="28"/>
        </w:rPr>
        <w:t>крытие или любой краской.</w:t>
      </w:r>
    </w:p>
    <w:p w:rsidR="007F6F68" w:rsidRPr="007F6F68" w:rsidRDefault="007F6F68" w:rsidP="001001D9">
      <w:pPr>
        <w:ind w:firstLine="567"/>
        <w:rPr>
          <w:szCs w:val="28"/>
        </w:rPr>
      </w:pPr>
      <w:r w:rsidRPr="007F6F68">
        <w:rPr>
          <w:szCs w:val="28"/>
        </w:rPr>
        <w:t>4.4.5</w:t>
      </w:r>
      <w:r w:rsidRPr="007F6F68">
        <w:rPr>
          <w:szCs w:val="28"/>
        </w:rPr>
        <w:tab/>
        <w:t xml:space="preserve"> Оценка результатов испытаний определения морозостойкости</w:t>
      </w:r>
    </w:p>
    <w:p w:rsidR="007F6F68" w:rsidRPr="007F6F68" w:rsidRDefault="007F6F68" w:rsidP="001001D9">
      <w:pPr>
        <w:ind w:firstLine="567"/>
        <w:rPr>
          <w:szCs w:val="28"/>
        </w:rPr>
      </w:pPr>
      <w:r w:rsidRPr="007F6F68">
        <w:rPr>
          <w:szCs w:val="28"/>
        </w:rPr>
        <w:t>Остаточную прочность определяют по ГОСТ 18124. Изменение внешнего вида определяют по ГОСТ 9.407. Изменение декоративных свойств покрытия оцен</w:t>
      </w:r>
      <w:r w:rsidRPr="007F6F68">
        <w:rPr>
          <w:szCs w:val="28"/>
        </w:rPr>
        <w:t>и</w:t>
      </w:r>
      <w:r w:rsidRPr="007F6F68">
        <w:rPr>
          <w:szCs w:val="28"/>
        </w:rPr>
        <w:t xml:space="preserve">вают визуально по изменению цвета, блеска, наличию </w:t>
      </w:r>
      <w:proofErr w:type="spellStart"/>
      <w:r w:rsidRPr="007F6F68">
        <w:rPr>
          <w:szCs w:val="28"/>
        </w:rPr>
        <w:t>меления</w:t>
      </w:r>
      <w:proofErr w:type="spellEnd"/>
      <w:r w:rsidRPr="007F6F68">
        <w:rPr>
          <w:szCs w:val="28"/>
        </w:rPr>
        <w:t>. Изменение защитных свойств покрытия оценивают визуально (наличие растрескивания, о</w:t>
      </w:r>
      <w:r w:rsidRPr="007F6F68">
        <w:rPr>
          <w:szCs w:val="28"/>
        </w:rPr>
        <w:t>т</w:t>
      </w:r>
      <w:r w:rsidRPr="007F6F68">
        <w:rPr>
          <w:szCs w:val="28"/>
        </w:rPr>
        <w:t>слаивания, выветривания, образования пузырей) и путем определения адгезии п</w:t>
      </w:r>
      <w:r w:rsidRPr="007F6F68">
        <w:rPr>
          <w:szCs w:val="28"/>
        </w:rPr>
        <w:t>о</w:t>
      </w:r>
      <w:r w:rsidRPr="007F6F68">
        <w:rPr>
          <w:szCs w:val="28"/>
        </w:rPr>
        <w:t>крытия по ГОСТ 15140.</w:t>
      </w:r>
    </w:p>
    <w:p w:rsidR="007F6F68" w:rsidRPr="007F6F68" w:rsidRDefault="007F6F68" w:rsidP="001001D9">
      <w:pPr>
        <w:ind w:firstLine="567"/>
        <w:rPr>
          <w:szCs w:val="28"/>
        </w:rPr>
      </w:pPr>
      <w:r w:rsidRPr="007F6F68">
        <w:rPr>
          <w:szCs w:val="28"/>
        </w:rPr>
        <w:t xml:space="preserve">4.2.6 Измерения проводят на столе длиной не менее длины </w:t>
      </w:r>
      <w:r>
        <w:rPr>
          <w:szCs w:val="28"/>
        </w:rPr>
        <w:t>плит</w:t>
      </w:r>
      <w:r w:rsidRPr="007F6F68">
        <w:rPr>
          <w:szCs w:val="28"/>
        </w:rPr>
        <w:t xml:space="preserve"> и шириной превышающей ширину плиты не менее чем на 300 мм. Плита для измерения плоскости должна до измерения выдерживаться на столе не менее 24 ч в целях приобретения температуры и влажности помещения. При всех измерениях сл</w:t>
      </w:r>
      <w:r w:rsidRPr="007F6F68">
        <w:rPr>
          <w:szCs w:val="28"/>
        </w:rPr>
        <w:t>е</w:t>
      </w:r>
      <w:r w:rsidRPr="007F6F68">
        <w:rPr>
          <w:szCs w:val="28"/>
        </w:rPr>
        <w:t>дует вычислять среднее арифметическое значение, получаемые результаты округлять до 1 мм, при измерении толщины – 0,1 мм.</w:t>
      </w:r>
    </w:p>
    <w:p w:rsidR="007F6F68" w:rsidRPr="007F6F68" w:rsidRDefault="007F6F68" w:rsidP="001001D9">
      <w:pPr>
        <w:ind w:firstLine="567"/>
        <w:rPr>
          <w:szCs w:val="28"/>
        </w:rPr>
      </w:pPr>
      <w:r w:rsidRPr="007F6F68">
        <w:rPr>
          <w:szCs w:val="28"/>
        </w:rPr>
        <w:lastRenderedPageBreak/>
        <w:t>4.2.7 Отклонение от прямолинейности кромок не должно быть 2 мм на 1 м дл</w:t>
      </w:r>
      <w:r w:rsidRPr="007F6F68">
        <w:rPr>
          <w:szCs w:val="28"/>
        </w:rPr>
        <w:t>и</w:t>
      </w:r>
      <w:r w:rsidRPr="007F6F68">
        <w:rPr>
          <w:szCs w:val="28"/>
        </w:rPr>
        <w:t xml:space="preserve">ны. Методы контроля ГОСТ </w:t>
      </w:r>
      <w:proofErr w:type="gramStart"/>
      <w:r w:rsidRPr="007F6F68">
        <w:rPr>
          <w:szCs w:val="28"/>
        </w:rPr>
        <w:t>Р</w:t>
      </w:r>
      <w:proofErr w:type="gramEnd"/>
      <w:r w:rsidRPr="007F6F68">
        <w:rPr>
          <w:szCs w:val="28"/>
        </w:rPr>
        <w:t xml:space="preserve"> 53223.</w:t>
      </w:r>
    </w:p>
    <w:p w:rsidR="007F6F68" w:rsidRPr="007F6F68" w:rsidRDefault="007F6F68" w:rsidP="001001D9">
      <w:pPr>
        <w:ind w:firstLine="567"/>
        <w:rPr>
          <w:szCs w:val="28"/>
        </w:rPr>
      </w:pPr>
      <w:r w:rsidRPr="007F6F68">
        <w:rPr>
          <w:szCs w:val="28"/>
        </w:rPr>
        <w:t>4.2.8 Отклонение от плоскости не более 2 мм на 1 м длины. Методы ко</w:t>
      </w:r>
      <w:r w:rsidRPr="007F6F68">
        <w:rPr>
          <w:szCs w:val="28"/>
        </w:rPr>
        <w:t>н</w:t>
      </w:r>
      <w:r w:rsidRPr="007F6F68">
        <w:rPr>
          <w:szCs w:val="28"/>
        </w:rPr>
        <w:t xml:space="preserve">троля ГОСТ </w:t>
      </w:r>
      <w:proofErr w:type="gramStart"/>
      <w:r w:rsidRPr="007F6F68">
        <w:rPr>
          <w:szCs w:val="28"/>
        </w:rPr>
        <w:t>Р</w:t>
      </w:r>
      <w:proofErr w:type="gramEnd"/>
      <w:r w:rsidRPr="007F6F68">
        <w:rPr>
          <w:szCs w:val="28"/>
        </w:rPr>
        <w:t xml:space="preserve"> 53223.</w:t>
      </w:r>
    </w:p>
    <w:p w:rsidR="007F6F68" w:rsidRPr="007F6F68" w:rsidRDefault="007F6F68" w:rsidP="001001D9">
      <w:pPr>
        <w:ind w:firstLine="567"/>
        <w:rPr>
          <w:szCs w:val="28"/>
        </w:rPr>
      </w:pPr>
      <w:r w:rsidRPr="007F6F68">
        <w:rPr>
          <w:szCs w:val="28"/>
        </w:rPr>
        <w:t>4.2.9 Отклонение от прямоугольности не более 2 мм на 1 м длины. Методы ко</w:t>
      </w:r>
      <w:r w:rsidRPr="007F6F68">
        <w:rPr>
          <w:szCs w:val="28"/>
        </w:rPr>
        <w:t>н</w:t>
      </w:r>
      <w:r w:rsidRPr="007F6F68">
        <w:rPr>
          <w:szCs w:val="28"/>
        </w:rPr>
        <w:t xml:space="preserve">троля ГОСТ </w:t>
      </w:r>
      <w:proofErr w:type="gramStart"/>
      <w:r w:rsidRPr="007F6F68">
        <w:rPr>
          <w:szCs w:val="28"/>
        </w:rPr>
        <w:t>Р</w:t>
      </w:r>
      <w:proofErr w:type="gramEnd"/>
      <w:r w:rsidRPr="007F6F68">
        <w:rPr>
          <w:szCs w:val="28"/>
        </w:rPr>
        <w:t xml:space="preserve"> 53223.</w:t>
      </w:r>
    </w:p>
    <w:p w:rsidR="007F6F68" w:rsidRPr="007F6F68" w:rsidRDefault="007F6F68" w:rsidP="001001D9">
      <w:pPr>
        <w:ind w:firstLine="567"/>
        <w:rPr>
          <w:szCs w:val="28"/>
        </w:rPr>
      </w:pPr>
    </w:p>
    <w:p w:rsidR="007F6F68" w:rsidRPr="007F6F68" w:rsidRDefault="007F6F68" w:rsidP="001001D9">
      <w:pPr>
        <w:ind w:firstLine="567"/>
        <w:rPr>
          <w:szCs w:val="28"/>
        </w:rPr>
      </w:pPr>
      <w:r w:rsidRPr="007F6F68">
        <w:rPr>
          <w:szCs w:val="28"/>
        </w:rPr>
        <w:t>4.3</w:t>
      </w:r>
      <w:r w:rsidRPr="007F6F68">
        <w:rPr>
          <w:szCs w:val="28"/>
        </w:rPr>
        <w:tab/>
        <w:t xml:space="preserve">Прочность покрытия </w:t>
      </w:r>
      <w:r>
        <w:rPr>
          <w:szCs w:val="28"/>
        </w:rPr>
        <w:t>плит</w:t>
      </w:r>
      <w:r w:rsidRPr="007F6F68">
        <w:rPr>
          <w:szCs w:val="28"/>
        </w:rPr>
        <w:t xml:space="preserve"> на истирание определяют по ГОСТ 18124 со следующим дополнением: масса песка для проведения испытания - не менее 20 кг.</w:t>
      </w:r>
    </w:p>
    <w:p w:rsidR="007F6F68" w:rsidRPr="007F6F68" w:rsidRDefault="007F6F68" w:rsidP="001001D9">
      <w:pPr>
        <w:ind w:firstLine="567"/>
        <w:rPr>
          <w:szCs w:val="28"/>
        </w:rPr>
      </w:pPr>
    </w:p>
    <w:p w:rsidR="007F6F68" w:rsidRPr="007F6F68" w:rsidRDefault="007F6F68" w:rsidP="001001D9">
      <w:pPr>
        <w:ind w:firstLine="567"/>
        <w:rPr>
          <w:szCs w:val="28"/>
        </w:rPr>
      </w:pPr>
      <w:r w:rsidRPr="007F6F68">
        <w:rPr>
          <w:szCs w:val="28"/>
        </w:rPr>
        <w:t>4.4</w:t>
      </w:r>
      <w:r w:rsidRPr="007F6F68">
        <w:rPr>
          <w:szCs w:val="28"/>
        </w:rPr>
        <w:tab/>
        <w:t>Стойкость покрытия к статиче</w:t>
      </w:r>
      <w:r>
        <w:rPr>
          <w:szCs w:val="28"/>
        </w:rPr>
        <w:t>скому воздействию воды определя</w:t>
      </w:r>
      <w:r w:rsidRPr="007F6F68">
        <w:rPr>
          <w:szCs w:val="28"/>
        </w:rPr>
        <w:t>ют по ГОСТ 9.403 со следующим дополнением:</w:t>
      </w:r>
    </w:p>
    <w:p w:rsidR="007F6F68" w:rsidRPr="007F6F68" w:rsidRDefault="007F6F68" w:rsidP="001001D9">
      <w:pPr>
        <w:ind w:firstLine="567"/>
        <w:rPr>
          <w:szCs w:val="28"/>
        </w:rPr>
      </w:pPr>
      <w:r w:rsidRPr="007F6F68">
        <w:rPr>
          <w:szCs w:val="28"/>
        </w:rPr>
        <w:t xml:space="preserve">От </w:t>
      </w:r>
      <w:proofErr w:type="gramStart"/>
      <w:r w:rsidRPr="007F6F68">
        <w:rPr>
          <w:szCs w:val="28"/>
        </w:rPr>
        <w:t>контролируемой</w:t>
      </w:r>
      <w:proofErr w:type="gramEnd"/>
      <w:r w:rsidRPr="007F6F68">
        <w:rPr>
          <w:szCs w:val="28"/>
        </w:rPr>
        <w:t xml:space="preserve"> </w:t>
      </w:r>
      <w:r>
        <w:rPr>
          <w:szCs w:val="28"/>
        </w:rPr>
        <w:t>плит</w:t>
      </w:r>
      <w:r w:rsidRPr="007F6F68">
        <w:rPr>
          <w:szCs w:val="28"/>
        </w:rPr>
        <w:t xml:space="preserve"> выпиливают три образца размером 150 х 70 мм, два образца подвергают испытаниям, один образец контрольный. Перед испыт</w:t>
      </w:r>
      <w:r w:rsidRPr="007F6F68">
        <w:rPr>
          <w:szCs w:val="28"/>
        </w:rPr>
        <w:t>а</w:t>
      </w:r>
      <w:r w:rsidRPr="007F6F68">
        <w:rPr>
          <w:szCs w:val="28"/>
        </w:rPr>
        <w:t>нием образцы выдерживают не менее 24 часов в помещении с температурой во</w:t>
      </w:r>
      <w:r w:rsidRPr="007F6F68">
        <w:rPr>
          <w:szCs w:val="28"/>
        </w:rPr>
        <w:t>з</w:t>
      </w:r>
      <w:r w:rsidRPr="007F6F68">
        <w:rPr>
          <w:szCs w:val="28"/>
        </w:rPr>
        <w:t>духа 20± 2</w:t>
      </w:r>
      <w:proofErr w:type="gramStart"/>
      <w:r w:rsidRPr="007F6F68">
        <w:rPr>
          <w:szCs w:val="28"/>
        </w:rPr>
        <w:t>°С</w:t>
      </w:r>
      <w:proofErr w:type="gramEnd"/>
      <w:r w:rsidRPr="007F6F68">
        <w:rPr>
          <w:szCs w:val="28"/>
        </w:rPr>
        <w:t xml:space="preserve"> и относительной влажности 55±5%. Температура воды и растворов при испытании должна быть (20±2) °С, время выдержки образцов в воде - 48 ч.</w:t>
      </w:r>
    </w:p>
    <w:p w:rsidR="007F6F68" w:rsidRPr="007F6F68" w:rsidRDefault="007F6F68" w:rsidP="001001D9">
      <w:pPr>
        <w:ind w:firstLine="567"/>
        <w:rPr>
          <w:szCs w:val="28"/>
        </w:rPr>
      </w:pPr>
      <w:r w:rsidRPr="007F6F68">
        <w:rPr>
          <w:szCs w:val="28"/>
        </w:rPr>
        <w:t>Перед осмотром испытанные образц</w:t>
      </w:r>
      <w:r>
        <w:rPr>
          <w:szCs w:val="28"/>
        </w:rPr>
        <w:t>ы выдерживают на воздухе в тече</w:t>
      </w:r>
      <w:r w:rsidRPr="007F6F68">
        <w:rPr>
          <w:szCs w:val="28"/>
        </w:rPr>
        <w:t>ние не м</w:t>
      </w:r>
      <w:r w:rsidRPr="007F6F68">
        <w:rPr>
          <w:szCs w:val="28"/>
        </w:rPr>
        <w:t>е</w:t>
      </w:r>
      <w:r w:rsidRPr="007F6F68">
        <w:rPr>
          <w:szCs w:val="28"/>
        </w:rPr>
        <w:t>нее 3 часов.</w:t>
      </w:r>
    </w:p>
    <w:p w:rsidR="007F6F68" w:rsidRPr="007F6F68" w:rsidRDefault="007F6F68" w:rsidP="001001D9">
      <w:pPr>
        <w:ind w:firstLine="567"/>
        <w:rPr>
          <w:szCs w:val="28"/>
        </w:rPr>
      </w:pPr>
      <w:r w:rsidRPr="007F6F68">
        <w:rPr>
          <w:szCs w:val="28"/>
        </w:rPr>
        <w:t>Изменение внешнего вида образцов оценивают по ГОСТ 9.407. Изменение защитных свойств покрытия оценивают визуально (наличие растрескивания, о</w:t>
      </w:r>
      <w:r w:rsidRPr="007F6F68">
        <w:rPr>
          <w:szCs w:val="28"/>
        </w:rPr>
        <w:t>т</w:t>
      </w:r>
      <w:r w:rsidRPr="007F6F68">
        <w:rPr>
          <w:szCs w:val="28"/>
        </w:rPr>
        <w:t>слаив</w:t>
      </w:r>
      <w:r w:rsidRPr="007F6F68">
        <w:rPr>
          <w:szCs w:val="28"/>
        </w:rPr>
        <w:t>а</w:t>
      </w:r>
      <w:r w:rsidRPr="007F6F68">
        <w:rPr>
          <w:szCs w:val="28"/>
        </w:rPr>
        <w:t xml:space="preserve">ния, выветривания, образования пузырей) </w:t>
      </w:r>
    </w:p>
    <w:p w:rsidR="007F6F68" w:rsidRPr="007F6F68" w:rsidRDefault="007F6F68" w:rsidP="001001D9">
      <w:pPr>
        <w:ind w:firstLine="567"/>
        <w:rPr>
          <w:szCs w:val="28"/>
        </w:rPr>
      </w:pPr>
    </w:p>
    <w:p w:rsidR="007F6F68" w:rsidRPr="007F6F68" w:rsidRDefault="007F6F68" w:rsidP="001001D9">
      <w:pPr>
        <w:ind w:firstLine="567"/>
        <w:rPr>
          <w:szCs w:val="28"/>
        </w:rPr>
      </w:pPr>
      <w:r w:rsidRPr="007F6F68">
        <w:rPr>
          <w:szCs w:val="28"/>
        </w:rPr>
        <w:t xml:space="preserve">4.9 </w:t>
      </w:r>
      <w:r w:rsidRPr="007F6F68">
        <w:rPr>
          <w:szCs w:val="28"/>
        </w:rPr>
        <w:tab/>
        <w:t xml:space="preserve">Стойкость покрытия </w:t>
      </w:r>
      <w:r>
        <w:rPr>
          <w:szCs w:val="28"/>
        </w:rPr>
        <w:t>плит</w:t>
      </w:r>
      <w:r w:rsidRPr="007F6F68">
        <w:rPr>
          <w:szCs w:val="28"/>
        </w:rPr>
        <w:t xml:space="preserve">  к </w:t>
      </w:r>
      <w:r>
        <w:rPr>
          <w:szCs w:val="28"/>
        </w:rPr>
        <w:t>воздействию климатических факто</w:t>
      </w:r>
      <w:r w:rsidRPr="007F6F68">
        <w:rPr>
          <w:szCs w:val="28"/>
        </w:rPr>
        <w:t>ров определяют по ГОСТ 9.401 (метод 6) со следующим дополнением:</w:t>
      </w:r>
    </w:p>
    <w:p w:rsidR="007F6F68" w:rsidRPr="007F6F68" w:rsidRDefault="007F6F68" w:rsidP="001001D9">
      <w:pPr>
        <w:ind w:firstLine="567"/>
        <w:rPr>
          <w:szCs w:val="28"/>
        </w:rPr>
      </w:pPr>
      <w:r w:rsidRPr="007F6F68">
        <w:rPr>
          <w:szCs w:val="28"/>
        </w:rPr>
        <w:t xml:space="preserve">Размер образцов [150x70 (±2)] мм; количество образцов - 4 шт. </w:t>
      </w:r>
    </w:p>
    <w:p w:rsidR="007F6F68" w:rsidRPr="007F6F68" w:rsidRDefault="007F6F68" w:rsidP="001001D9">
      <w:pPr>
        <w:ind w:firstLine="567"/>
        <w:rPr>
          <w:szCs w:val="28"/>
        </w:rPr>
      </w:pPr>
      <w:r w:rsidRPr="007F6F68">
        <w:rPr>
          <w:szCs w:val="28"/>
        </w:rPr>
        <w:t>Изменения внешнего вида оценивают по ГОСТ 9.407.</w:t>
      </w:r>
    </w:p>
    <w:p w:rsidR="007F6F68" w:rsidRPr="007F6F68" w:rsidRDefault="007F6F68" w:rsidP="001001D9">
      <w:pPr>
        <w:ind w:firstLine="567"/>
        <w:rPr>
          <w:szCs w:val="28"/>
        </w:rPr>
      </w:pPr>
    </w:p>
    <w:p w:rsidR="007F6F68" w:rsidRPr="007F6F68" w:rsidRDefault="007F6F68" w:rsidP="001001D9">
      <w:pPr>
        <w:ind w:firstLine="567"/>
        <w:rPr>
          <w:szCs w:val="28"/>
        </w:rPr>
      </w:pPr>
      <w:r w:rsidRPr="007F6F68">
        <w:rPr>
          <w:szCs w:val="28"/>
        </w:rPr>
        <w:t>4.10</w:t>
      </w:r>
      <w:r w:rsidRPr="007F6F68">
        <w:rPr>
          <w:szCs w:val="28"/>
        </w:rPr>
        <w:tab/>
        <w:t>Условную светостойкость определяют по ГОСТ 21903, (метод 2). Измен</w:t>
      </w:r>
      <w:r w:rsidRPr="007F6F68">
        <w:rPr>
          <w:szCs w:val="28"/>
        </w:rPr>
        <w:t>е</w:t>
      </w:r>
      <w:r w:rsidRPr="007F6F68">
        <w:rPr>
          <w:szCs w:val="28"/>
        </w:rPr>
        <w:t xml:space="preserve">ние защитных и декоративных свойств покрытия определяют по ГОСТ 9.407, оценивая визуально изменение цвета, блеска, наличие </w:t>
      </w:r>
      <w:proofErr w:type="spellStart"/>
      <w:r w:rsidRPr="007F6F68">
        <w:rPr>
          <w:szCs w:val="28"/>
        </w:rPr>
        <w:t>меления</w:t>
      </w:r>
      <w:proofErr w:type="spellEnd"/>
      <w:r w:rsidRPr="007F6F68">
        <w:rPr>
          <w:szCs w:val="28"/>
        </w:rPr>
        <w:t>, наличие нар</w:t>
      </w:r>
      <w:r w:rsidRPr="007F6F68">
        <w:rPr>
          <w:szCs w:val="28"/>
        </w:rPr>
        <w:t>у</w:t>
      </w:r>
      <w:r w:rsidRPr="007F6F68">
        <w:rPr>
          <w:szCs w:val="28"/>
        </w:rPr>
        <w:t>шений целостности покрытия.</w:t>
      </w:r>
    </w:p>
    <w:p w:rsidR="007F6F68" w:rsidRPr="007F6F68" w:rsidRDefault="007F6F68" w:rsidP="001001D9">
      <w:pPr>
        <w:ind w:firstLine="567"/>
        <w:rPr>
          <w:szCs w:val="28"/>
        </w:rPr>
      </w:pPr>
    </w:p>
    <w:p w:rsidR="007F6F68" w:rsidRPr="007F6F68" w:rsidRDefault="007F6F68" w:rsidP="001001D9">
      <w:pPr>
        <w:ind w:firstLine="567"/>
        <w:rPr>
          <w:szCs w:val="28"/>
        </w:rPr>
      </w:pPr>
      <w:r w:rsidRPr="007F6F68">
        <w:rPr>
          <w:szCs w:val="28"/>
        </w:rPr>
        <w:t xml:space="preserve">4.11 Предел прочности при изгибе согласно ГОСТ </w:t>
      </w:r>
      <w:proofErr w:type="gramStart"/>
      <w:r w:rsidRPr="007F6F68">
        <w:rPr>
          <w:szCs w:val="28"/>
        </w:rPr>
        <w:t>Р</w:t>
      </w:r>
      <w:proofErr w:type="gramEnd"/>
      <w:r w:rsidRPr="007F6F68">
        <w:rPr>
          <w:szCs w:val="28"/>
        </w:rPr>
        <w:t xml:space="preserve"> 53223.</w:t>
      </w:r>
    </w:p>
    <w:p w:rsidR="007F6F68" w:rsidRPr="007F6F68" w:rsidRDefault="007F6F68" w:rsidP="001001D9">
      <w:pPr>
        <w:ind w:firstLine="567"/>
        <w:rPr>
          <w:szCs w:val="28"/>
        </w:rPr>
      </w:pPr>
    </w:p>
    <w:p w:rsidR="007F6F68" w:rsidRPr="007F6F68" w:rsidRDefault="007F6F68" w:rsidP="001001D9">
      <w:pPr>
        <w:ind w:firstLine="567"/>
        <w:rPr>
          <w:szCs w:val="28"/>
        </w:rPr>
      </w:pPr>
      <w:r w:rsidRPr="007F6F68">
        <w:rPr>
          <w:szCs w:val="28"/>
        </w:rPr>
        <w:t xml:space="preserve">4.12 Определение плотности согласно ГОСТ </w:t>
      </w:r>
      <w:proofErr w:type="gramStart"/>
      <w:r w:rsidRPr="007F6F68">
        <w:rPr>
          <w:szCs w:val="28"/>
        </w:rPr>
        <w:t>Р</w:t>
      </w:r>
      <w:proofErr w:type="gramEnd"/>
      <w:r w:rsidRPr="007F6F68">
        <w:rPr>
          <w:szCs w:val="28"/>
        </w:rPr>
        <w:t xml:space="preserve"> 53223.</w:t>
      </w:r>
    </w:p>
    <w:p w:rsidR="007F6F68" w:rsidRPr="007F6F68" w:rsidRDefault="007F6F68" w:rsidP="001001D9">
      <w:pPr>
        <w:ind w:firstLine="567"/>
        <w:rPr>
          <w:szCs w:val="28"/>
        </w:rPr>
      </w:pPr>
    </w:p>
    <w:p w:rsidR="007F6F68" w:rsidRPr="007F6F68" w:rsidRDefault="007F6F68" w:rsidP="001001D9">
      <w:pPr>
        <w:ind w:firstLine="567"/>
        <w:rPr>
          <w:szCs w:val="28"/>
        </w:rPr>
      </w:pPr>
      <w:r w:rsidRPr="007F6F68">
        <w:rPr>
          <w:szCs w:val="28"/>
        </w:rPr>
        <w:t xml:space="preserve">4.13 Определение ударной вязкости согласно ГОСТ </w:t>
      </w:r>
      <w:proofErr w:type="gramStart"/>
      <w:r w:rsidRPr="007F6F68">
        <w:rPr>
          <w:szCs w:val="28"/>
        </w:rPr>
        <w:t>Р</w:t>
      </w:r>
      <w:proofErr w:type="gramEnd"/>
      <w:r w:rsidRPr="007F6F68">
        <w:rPr>
          <w:szCs w:val="28"/>
        </w:rPr>
        <w:t xml:space="preserve"> 53223.</w:t>
      </w:r>
    </w:p>
    <w:p w:rsidR="007F6F68" w:rsidRPr="007F6F68" w:rsidRDefault="007F6F68" w:rsidP="001001D9">
      <w:pPr>
        <w:ind w:firstLine="567"/>
        <w:rPr>
          <w:b/>
          <w:szCs w:val="28"/>
        </w:rPr>
      </w:pPr>
    </w:p>
    <w:p w:rsidR="007F6F68" w:rsidRPr="007F6F68" w:rsidRDefault="007F6F68" w:rsidP="001001D9">
      <w:pPr>
        <w:ind w:firstLine="567"/>
        <w:rPr>
          <w:szCs w:val="28"/>
        </w:rPr>
      </w:pPr>
      <w:r w:rsidRPr="007F6F68">
        <w:rPr>
          <w:szCs w:val="28"/>
        </w:rPr>
        <w:t>4.14 Определение морозостойкости с определением следующих показат</w:t>
      </w:r>
      <w:r w:rsidRPr="007F6F68">
        <w:rPr>
          <w:szCs w:val="28"/>
        </w:rPr>
        <w:t>е</w:t>
      </w:r>
      <w:r w:rsidRPr="007F6F68">
        <w:rPr>
          <w:szCs w:val="28"/>
        </w:rPr>
        <w:t>лей: остаточная прочность при изгибе, изменение защитных свойств. Метод ко</w:t>
      </w:r>
      <w:r w:rsidRPr="007F6F68">
        <w:rPr>
          <w:szCs w:val="28"/>
        </w:rPr>
        <w:t>н</w:t>
      </w:r>
      <w:r w:rsidRPr="007F6F68">
        <w:rPr>
          <w:szCs w:val="28"/>
        </w:rPr>
        <w:t xml:space="preserve">троля согласно ГОСТ  </w:t>
      </w:r>
      <w:proofErr w:type="gramStart"/>
      <w:r w:rsidRPr="007F6F68">
        <w:rPr>
          <w:szCs w:val="28"/>
        </w:rPr>
        <w:t>Р</w:t>
      </w:r>
      <w:proofErr w:type="gramEnd"/>
      <w:r w:rsidRPr="007F6F68">
        <w:rPr>
          <w:szCs w:val="28"/>
        </w:rPr>
        <w:t xml:space="preserve"> 53223.</w:t>
      </w:r>
    </w:p>
    <w:p w:rsidR="007F6F68" w:rsidRPr="007F6F68" w:rsidRDefault="007F6F68" w:rsidP="001001D9">
      <w:pPr>
        <w:ind w:firstLine="567"/>
        <w:rPr>
          <w:szCs w:val="28"/>
        </w:rPr>
      </w:pPr>
    </w:p>
    <w:p w:rsidR="007F6F68" w:rsidRPr="007F6F68" w:rsidRDefault="007F6F68" w:rsidP="001001D9">
      <w:pPr>
        <w:ind w:firstLine="567"/>
        <w:rPr>
          <w:szCs w:val="28"/>
        </w:rPr>
      </w:pPr>
      <w:r w:rsidRPr="007F6F68">
        <w:rPr>
          <w:szCs w:val="28"/>
        </w:rPr>
        <w:lastRenderedPageBreak/>
        <w:t>4.15</w:t>
      </w:r>
      <w:r w:rsidRPr="007F6F68">
        <w:rPr>
          <w:szCs w:val="28"/>
        </w:rPr>
        <w:tab/>
        <w:t>Удельную эффективную активность естественных радионуклидов опред</w:t>
      </w:r>
      <w:r w:rsidRPr="007F6F68">
        <w:rPr>
          <w:szCs w:val="28"/>
        </w:rPr>
        <w:t>е</w:t>
      </w:r>
      <w:r w:rsidRPr="007F6F68">
        <w:rPr>
          <w:szCs w:val="28"/>
        </w:rPr>
        <w:t>ляют по ГОСТ 30108 в аккредитованных лабораториях.</w:t>
      </w:r>
    </w:p>
    <w:p w:rsidR="007F6F68" w:rsidRPr="007F6F68" w:rsidRDefault="007F6F68" w:rsidP="001001D9">
      <w:pPr>
        <w:ind w:firstLine="567"/>
        <w:rPr>
          <w:szCs w:val="28"/>
        </w:rPr>
      </w:pPr>
    </w:p>
    <w:p w:rsidR="007F6F68" w:rsidRPr="007F6F68" w:rsidRDefault="007F6F68" w:rsidP="001001D9">
      <w:pPr>
        <w:ind w:firstLine="567"/>
        <w:rPr>
          <w:szCs w:val="28"/>
        </w:rPr>
      </w:pPr>
      <w:r w:rsidRPr="007F6F68">
        <w:rPr>
          <w:szCs w:val="28"/>
        </w:rPr>
        <w:t>4.16</w:t>
      </w:r>
      <w:r w:rsidRPr="007F6F68">
        <w:rPr>
          <w:szCs w:val="28"/>
        </w:rPr>
        <w:tab/>
        <w:t>Результаты периодических испытаний распространяются на все п</w:t>
      </w:r>
      <w:r w:rsidRPr="007F6F68">
        <w:rPr>
          <w:szCs w:val="28"/>
        </w:rPr>
        <w:t>о</w:t>
      </w:r>
      <w:r w:rsidRPr="007F6F68">
        <w:rPr>
          <w:szCs w:val="28"/>
        </w:rPr>
        <w:t>ставл</w:t>
      </w:r>
      <w:r w:rsidRPr="007F6F68">
        <w:rPr>
          <w:szCs w:val="28"/>
        </w:rPr>
        <w:t>я</w:t>
      </w:r>
      <w:r w:rsidRPr="007F6F68">
        <w:rPr>
          <w:szCs w:val="28"/>
        </w:rPr>
        <w:t>емые партии до проведения следующих периодических испытаний.</w:t>
      </w:r>
    </w:p>
    <w:p w:rsidR="007133E8" w:rsidRDefault="007133E8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7133E8" w:rsidRPr="009E2079" w:rsidRDefault="007133E8" w:rsidP="009E2079">
      <w:pPr>
        <w:shd w:val="clear" w:color="auto" w:fill="FFFFFF"/>
        <w:spacing w:line="315" w:lineRule="atLeast"/>
        <w:ind w:firstLine="851"/>
        <w:jc w:val="center"/>
        <w:textAlignment w:val="baseline"/>
        <w:rPr>
          <w:spacing w:val="2"/>
          <w:szCs w:val="28"/>
        </w:rPr>
      </w:pPr>
      <w:r w:rsidRPr="009E2079">
        <w:rPr>
          <w:spacing w:val="2"/>
          <w:szCs w:val="28"/>
        </w:rPr>
        <w:lastRenderedPageBreak/>
        <w:t>5. Транспортировка и хранение</w:t>
      </w:r>
    </w:p>
    <w:p w:rsidR="009E2079" w:rsidRPr="009E2079" w:rsidRDefault="009E2079" w:rsidP="009E2079">
      <w:pPr>
        <w:shd w:val="clear" w:color="auto" w:fill="FFFFFF"/>
        <w:spacing w:line="315" w:lineRule="atLeast"/>
        <w:ind w:firstLine="851"/>
        <w:jc w:val="center"/>
        <w:textAlignment w:val="baseline"/>
        <w:rPr>
          <w:spacing w:val="2"/>
          <w:szCs w:val="28"/>
        </w:rPr>
      </w:pPr>
    </w:p>
    <w:p w:rsidR="007133E8" w:rsidRPr="009E2079" w:rsidRDefault="007133E8" w:rsidP="009E2079">
      <w:pPr>
        <w:shd w:val="clear" w:color="auto" w:fill="FFFFFF"/>
        <w:spacing w:line="315" w:lineRule="atLeast"/>
        <w:ind w:firstLine="851"/>
        <w:textAlignment w:val="baseline"/>
        <w:rPr>
          <w:spacing w:val="2"/>
          <w:szCs w:val="28"/>
        </w:rPr>
      </w:pPr>
      <w:r w:rsidRPr="009E2079">
        <w:rPr>
          <w:spacing w:val="2"/>
          <w:szCs w:val="28"/>
        </w:rPr>
        <w:t>5.1 Транспортирование и хранение плит - по </w:t>
      </w:r>
      <w:hyperlink r:id="rId31" w:history="1">
        <w:r w:rsidRPr="009E2079">
          <w:rPr>
            <w:spacing w:val="2"/>
            <w:szCs w:val="28"/>
            <w:u w:val="single"/>
          </w:rPr>
          <w:t>ГОСТ 18124</w:t>
        </w:r>
      </w:hyperlink>
      <w:r w:rsidRPr="009E2079">
        <w:rPr>
          <w:spacing w:val="2"/>
          <w:szCs w:val="28"/>
        </w:rPr>
        <w:t> со следующ</w:t>
      </w:r>
      <w:r w:rsidRPr="009E2079">
        <w:rPr>
          <w:spacing w:val="2"/>
          <w:szCs w:val="28"/>
        </w:rPr>
        <w:t>и</w:t>
      </w:r>
      <w:r w:rsidRPr="009E2079">
        <w:rPr>
          <w:spacing w:val="2"/>
          <w:szCs w:val="28"/>
        </w:rPr>
        <w:t>ми дополн</w:t>
      </w:r>
      <w:r w:rsidRPr="009E2079">
        <w:rPr>
          <w:spacing w:val="2"/>
          <w:szCs w:val="28"/>
        </w:rPr>
        <w:t>е</w:t>
      </w:r>
      <w:r w:rsidRPr="009E2079">
        <w:rPr>
          <w:spacing w:val="2"/>
          <w:szCs w:val="28"/>
        </w:rPr>
        <w:t>ниями.</w:t>
      </w:r>
      <w:r w:rsidRPr="009E2079">
        <w:rPr>
          <w:spacing w:val="2"/>
          <w:szCs w:val="28"/>
        </w:rPr>
        <w:br/>
      </w:r>
    </w:p>
    <w:p w:rsidR="007133E8" w:rsidRPr="009E2079" w:rsidRDefault="007133E8" w:rsidP="009E2079">
      <w:pPr>
        <w:shd w:val="clear" w:color="auto" w:fill="FFFFFF"/>
        <w:spacing w:line="315" w:lineRule="atLeast"/>
        <w:ind w:firstLine="851"/>
        <w:textAlignment w:val="baseline"/>
        <w:rPr>
          <w:spacing w:val="2"/>
          <w:szCs w:val="28"/>
        </w:rPr>
      </w:pPr>
      <w:r w:rsidRPr="009E2079">
        <w:rPr>
          <w:spacing w:val="2"/>
          <w:szCs w:val="28"/>
        </w:rPr>
        <w:t>5.1.1</w:t>
      </w:r>
      <w:proofErr w:type="gramStart"/>
      <w:r w:rsidRPr="009E2079">
        <w:rPr>
          <w:spacing w:val="2"/>
          <w:szCs w:val="28"/>
        </w:rPr>
        <w:t xml:space="preserve"> П</w:t>
      </w:r>
      <w:proofErr w:type="gramEnd"/>
      <w:r w:rsidRPr="009E2079">
        <w:rPr>
          <w:spacing w:val="2"/>
          <w:szCs w:val="28"/>
        </w:rPr>
        <w:t>ри транспортировании и хранении плиты должны быть уложены в стопы в горизонтальном положении и закреплены способом, исключающим их смещение. Число плит в стопе - согласно конструкторской документации, разработанной и утвержденной предприятием-изготовителем.</w:t>
      </w:r>
      <w:r w:rsidRPr="009E2079">
        <w:rPr>
          <w:spacing w:val="2"/>
          <w:szCs w:val="28"/>
        </w:rPr>
        <w:br/>
      </w:r>
    </w:p>
    <w:p w:rsidR="007133E8" w:rsidRPr="009E2079" w:rsidRDefault="007133E8" w:rsidP="009E2079">
      <w:pPr>
        <w:shd w:val="clear" w:color="auto" w:fill="FFFFFF"/>
        <w:spacing w:line="315" w:lineRule="atLeast"/>
        <w:ind w:firstLine="851"/>
        <w:textAlignment w:val="baseline"/>
        <w:rPr>
          <w:spacing w:val="2"/>
          <w:szCs w:val="28"/>
        </w:rPr>
      </w:pPr>
      <w:r w:rsidRPr="009E2079">
        <w:rPr>
          <w:spacing w:val="2"/>
          <w:szCs w:val="28"/>
        </w:rPr>
        <w:t>5.1.2 Стопы плит должны быть сформированы в транспортные пакеты в соотве</w:t>
      </w:r>
      <w:r w:rsidRPr="009E2079">
        <w:rPr>
          <w:spacing w:val="2"/>
          <w:szCs w:val="28"/>
        </w:rPr>
        <w:t>т</w:t>
      </w:r>
      <w:r w:rsidRPr="009E2079">
        <w:rPr>
          <w:spacing w:val="2"/>
          <w:szCs w:val="28"/>
        </w:rPr>
        <w:t>ствии с требованиями </w:t>
      </w:r>
      <w:hyperlink r:id="rId32" w:history="1">
        <w:r w:rsidRPr="009E2079">
          <w:rPr>
            <w:spacing w:val="2"/>
            <w:szCs w:val="28"/>
            <w:u w:val="single"/>
          </w:rPr>
          <w:t>ГОСТ 24597</w:t>
        </w:r>
      </w:hyperlink>
      <w:r w:rsidRPr="009E2079">
        <w:rPr>
          <w:spacing w:val="2"/>
          <w:szCs w:val="28"/>
        </w:rPr>
        <w:t> и конструкторской документации, разработанной и утвержденной предприят</w:t>
      </w:r>
      <w:r w:rsidRPr="009E2079">
        <w:rPr>
          <w:spacing w:val="2"/>
          <w:szCs w:val="28"/>
        </w:rPr>
        <w:t>и</w:t>
      </w:r>
      <w:r w:rsidRPr="009E2079">
        <w:rPr>
          <w:spacing w:val="2"/>
          <w:szCs w:val="28"/>
        </w:rPr>
        <w:t>ем-изготовителем.</w:t>
      </w:r>
      <w:r w:rsidRPr="009E2079">
        <w:rPr>
          <w:spacing w:val="2"/>
          <w:szCs w:val="28"/>
        </w:rPr>
        <w:br/>
      </w:r>
    </w:p>
    <w:p w:rsidR="007133E8" w:rsidRPr="009E2079" w:rsidRDefault="007133E8" w:rsidP="009E2079">
      <w:pPr>
        <w:shd w:val="clear" w:color="auto" w:fill="FFFFFF"/>
        <w:spacing w:line="315" w:lineRule="atLeast"/>
        <w:ind w:firstLine="851"/>
        <w:textAlignment w:val="baseline"/>
        <w:rPr>
          <w:spacing w:val="2"/>
          <w:szCs w:val="28"/>
        </w:rPr>
      </w:pPr>
      <w:r w:rsidRPr="009E2079">
        <w:rPr>
          <w:spacing w:val="2"/>
          <w:szCs w:val="28"/>
        </w:rPr>
        <w:t>5.1.3</w:t>
      </w:r>
      <w:proofErr w:type="gramStart"/>
      <w:r w:rsidRPr="009E2079">
        <w:rPr>
          <w:spacing w:val="2"/>
          <w:szCs w:val="28"/>
        </w:rPr>
        <w:t xml:space="preserve"> П</w:t>
      </w:r>
      <w:proofErr w:type="gramEnd"/>
      <w:r w:rsidRPr="009E2079">
        <w:rPr>
          <w:spacing w:val="2"/>
          <w:szCs w:val="28"/>
        </w:rPr>
        <w:t>ри погрузке плит в железнодорожные вагоны и автомобильный транспорт или при их выгрузке следует применять два петлевых стропа или траверсу с гибкими ветв</w:t>
      </w:r>
      <w:r w:rsidRPr="009E2079">
        <w:rPr>
          <w:spacing w:val="2"/>
          <w:szCs w:val="28"/>
        </w:rPr>
        <w:t>я</w:t>
      </w:r>
      <w:r w:rsidRPr="009E2079">
        <w:rPr>
          <w:spacing w:val="2"/>
          <w:szCs w:val="28"/>
        </w:rPr>
        <w:t>ми.</w:t>
      </w:r>
      <w:r w:rsidRPr="009E2079">
        <w:rPr>
          <w:spacing w:val="2"/>
          <w:szCs w:val="28"/>
        </w:rPr>
        <w:br/>
      </w:r>
      <w:r w:rsidRPr="009E2079">
        <w:rPr>
          <w:spacing w:val="2"/>
          <w:szCs w:val="28"/>
        </w:rPr>
        <w:br/>
        <w:t>Грузозахватные устройства должны иметь защитные приспособления, искл</w:t>
      </w:r>
      <w:r w:rsidRPr="009E2079">
        <w:rPr>
          <w:spacing w:val="2"/>
          <w:szCs w:val="28"/>
        </w:rPr>
        <w:t>ю</w:t>
      </w:r>
      <w:r w:rsidRPr="009E2079">
        <w:rPr>
          <w:spacing w:val="2"/>
          <w:szCs w:val="28"/>
        </w:rPr>
        <w:t>чающие во</w:t>
      </w:r>
      <w:r w:rsidRPr="009E2079">
        <w:rPr>
          <w:spacing w:val="2"/>
          <w:szCs w:val="28"/>
        </w:rPr>
        <w:t>з</w:t>
      </w:r>
      <w:r w:rsidRPr="009E2079">
        <w:rPr>
          <w:spacing w:val="2"/>
          <w:szCs w:val="28"/>
        </w:rPr>
        <w:t>можность повреждения плит.</w:t>
      </w:r>
      <w:r w:rsidRPr="009E2079">
        <w:rPr>
          <w:spacing w:val="2"/>
          <w:szCs w:val="28"/>
        </w:rPr>
        <w:br/>
      </w:r>
    </w:p>
    <w:p w:rsidR="007133E8" w:rsidRPr="009E2079" w:rsidRDefault="007133E8" w:rsidP="009E2079">
      <w:pPr>
        <w:shd w:val="clear" w:color="auto" w:fill="FFFFFF"/>
        <w:spacing w:line="315" w:lineRule="atLeast"/>
        <w:ind w:firstLine="851"/>
        <w:textAlignment w:val="baseline"/>
        <w:rPr>
          <w:spacing w:val="2"/>
          <w:szCs w:val="28"/>
        </w:rPr>
      </w:pPr>
      <w:r w:rsidRPr="009E2079">
        <w:rPr>
          <w:spacing w:val="2"/>
          <w:szCs w:val="28"/>
        </w:rPr>
        <w:t>5.1.4 Плиты допускается транспортировать стопами в непакетированном виде автомобильным транспортом. Стопы плит должны быть закреплены сп</w:t>
      </w:r>
      <w:r w:rsidRPr="009E2079">
        <w:rPr>
          <w:spacing w:val="2"/>
          <w:szCs w:val="28"/>
        </w:rPr>
        <w:t>о</w:t>
      </w:r>
      <w:r w:rsidRPr="009E2079">
        <w:rPr>
          <w:spacing w:val="2"/>
          <w:szCs w:val="28"/>
        </w:rPr>
        <w:t>собом, исключ</w:t>
      </w:r>
      <w:r w:rsidRPr="009E2079">
        <w:rPr>
          <w:spacing w:val="2"/>
          <w:szCs w:val="28"/>
        </w:rPr>
        <w:t>а</w:t>
      </w:r>
      <w:r w:rsidRPr="009E2079">
        <w:rPr>
          <w:spacing w:val="2"/>
          <w:szCs w:val="28"/>
        </w:rPr>
        <w:t>ющим их смещение.</w:t>
      </w:r>
      <w:r w:rsidRPr="009E2079">
        <w:rPr>
          <w:spacing w:val="2"/>
          <w:szCs w:val="28"/>
        </w:rPr>
        <w:br/>
      </w:r>
      <w:r w:rsidRPr="009E2079">
        <w:rPr>
          <w:spacing w:val="2"/>
          <w:szCs w:val="28"/>
        </w:rPr>
        <w:br/>
        <w:t>Кромки непакетированных плит при погрузке или разгрузке должны быть з</w:t>
      </w:r>
      <w:r w:rsidRPr="009E2079">
        <w:rPr>
          <w:spacing w:val="2"/>
          <w:szCs w:val="28"/>
        </w:rPr>
        <w:t>а</w:t>
      </w:r>
      <w:r w:rsidRPr="009E2079">
        <w:rPr>
          <w:spacing w:val="2"/>
          <w:szCs w:val="28"/>
        </w:rPr>
        <w:t>щищены уго</w:t>
      </w:r>
      <w:r w:rsidRPr="009E2079">
        <w:rPr>
          <w:spacing w:val="2"/>
          <w:szCs w:val="28"/>
        </w:rPr>
        <w:t>л</w:t>
      </w:r>
      <w:r w:rsidRPr="009E2079">
        <w:rPr>
          <w:spacing w:val="2"/>
          <w:szCs w:val="28"/>
        </w:rPr>
        <w:t>ками из досок.</w:t>
      </w:r>
      <w:r w:rsidRPr="009E2079">
        <w:rPr>
          <w:spacing w:val="2"/>
          <w:szCs w:val="28"/>
        </w:rPr>
        <w:br/>
      </w:r>
    </w:p>
    <w:p w:rsidR="007133E8" w:rsidRPr="009E2079" w:rsidRDefault="007133E8" w:rsidP="009E2079">
      <w:pPr>
        <w:shd w:val="clear" w:color="auto" w:fill="FFFFFF"/>
        <w:spacing w:line="315" w:lineRule="atLeast"/>
        <w:ind w:firstLine="851"/>
        <w:textAlignment w:val="baseline"/>
        <w:rPr>
          <w:spacing w:val="2"/>
          <w:szCs w:val="28"/>
        </w:rPr>
      </w:pPr>
      <w:r w:rsidRPr="009E2079">
        <w:rPr>
          <w:spacing w:val="2"/>
          <w:szCs w:val="28"/>
        </w:rPr>
        <w:t>5.1.5 Хранение плит с защитно-декоративным покрытием следует ос</w:t>
      </w:r>
      <w:r w:rsidRPr="009E2079">
        <w:rPr>
          <w:spacing w:val="2"/>
          <w:szCs w:val="28"/>
        </w:rPr>
        <w:t>у</w:t>
      </w:r>
      <w:r w:rsidRPr="009E2079">
        <w:rPr>
          <w:spacing w:val="2"/>
          <w:szCs w:val="28"/>
        </w:rPr>
        <w:t>ществлять на горизонтальных площадках, защищенных от атмосферных оса</w:t>
      </w:r>
      <w:r w:rsidRPr="009E2079">
        <w:rPr>
          <w:spacing w:val="2"/>
          <w:szCs w:val="28"/>
        </w:rPr>
        <w:t>д</w:t>
      </w:r>
      <w:r w:rsidRPr="009E2079">
        <w:rPr>
          <w:spacing w:val="2"/>
          <w:szCs w:val="28"/>
        </w:rPr>
        <w:t>ков и прямых солнечных л</w:t>
      </w:r>
      <w:r w:rsidRPr="009E2079">
        <w:rPr>
          <w:spacing w:val="2"/>
          <w:szCs w:val="28"/>
        </w:rPr>
        <w:t>у</w:t>
      </w:r>
      <w:r w:rsidRPr="009E2079">
        <w:rPr>
          <w:spacing w:val="2"/>
          <w:szCs w:val="28"/>
        </w:rPr>
        <w:t>чей.</w:t>
      </w:r>
      <w:r w:rsidRPr="009E2079">
        <w:rPr>
          <w:spacing w:val="2"/>
          <w:szCs w:val="28"/>
        </w:rPr>
        <w:br/>
      </w:r>
      <w:r w:rsidRPr="009E2079">
        <w:rPr>
          <w:spacing w:val="2"/>
          <w:szCs w:val="28"/>
        </w:rPr>
        <w:br/>
        <w:t>При хранении в непакетированном виде стопы плит должны находиться на поддонах (подкла</w:t>
      </w:r>
      <w:r w:rsidRPr="009E2079">
        <w:rPr>
          <w:spacing w:val="2"/>
          <w:szCs w:val="28"/>
        </w:rPr>
        <w:t>д</w:t>
      </w:r>
      <w:r w:rsidRPr="009E2079">
        <w:rPr>
          <w:spacing w:val="2"/>
          <w:szCs w:val="28"/>
        </w:rPr>
        <w:t>ках).</w:t>
      </w:r>
      <w:r w:rsidRPr="009E2079">
        <w:rPr>
          <w:spacing w:val="2"/>
          <w:szCs w:val="28"/>
        </w:rPr>
        <w:br/>
      </w:r>
    </w:p>
    <w:p w:rsidR="007133E8" w:rsidRPr="009E2079" w:rsidRDefault="007133E8" w:rsidP="009E2079">
      <w:pPr>
        <w:shd w:val="clear" w:color="auto" w:fill="FFFFFF"/>
        <w:spacing w:line="315" w:lineRule="atLeast"/>
        <w:ind w:firstLine="851"/>
        <w:textAlignment w:val="baseline"/>
        <w:rPr>
          <w:spacing w:val="2"/>
          <w:szCs w:val="28"/>
        </w:rPr>
      </w:pPr>
      <w:r w:rsidRPr="009E2079">
        <w:rPr>
          <w:spacing w:val="2"/>
          <w:szCs w:val="28"/>
        </w:rPr>
        <w:t>Транспортные пакеты и непакетированные стопы плит с защитно-декоративным п</w:t>
      </w:r>
      <w:r w:rsidRPr="009E2079">
        <w:rPr>
          <w:spacing w:val="2"/>
          <w:szCs w:val="28"/>
        </w:rPr>
        <w:t>о</w:t>
      </w:r>
      <w:r w:rsidRPr="009E2079">
        <w:rPr>
          <w:spacing w:val="2"/>
          <w:szCs w:val="28"/>
        </w:rPr>
        <w:t>крытием при хранении устанавливать в штабели друг на друга не допускается.</w:t>
      </w:r>
    </w:p>
    <w:p w:rsidR="007133E8" w:rsidRPr="009E2079" w:rsidRDefault="007133E8" w:rsidP="009E2079">
      <w:pPr>
        <w:ind w:firstLine="851"/>
        <w:rPr>
          <w:b/>
          <w:szCs w:val="28"/>
        </w:rPr>
      </w:pPr>
      <w:r w:rsidRPr="009E2079">
        <w:rPr>
          <w:b/>
          <w:szCs w:val="28"/>
        </w:rPr>
        <w:br w:type="page"/>
      </w:r>
    </w:p>
    <w:p w:rsidR="007133E8" w:rsidRPr="007133E8" w:rsidRDefault="009E2079" w:rsidP="001876A0">
      <w:pPr>
        <w:pStyle w:val="1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6</w:t>
      </w:r>
      <w:r w:rsidR="007133E8" w:rsidRPr="007133E8">
        <w:rPr>
          <w:b/>
          <w:sz w:val="28"/>
          <w:szCs w:val="28"/>
          <w:lang w:val="ru-RU"/>
        </w:rPr>
        <w:t xml:space="preserve"> Гарантии изготовителя</w:t>
      </w:r>
    </w:p>
    <w:p w:rsidR="007133E8" w:rsidRPr="007133E8" w:rsidRDefault="007133E8" w:rsidP="007133E8">
      <w:pPr>
        <w:pStyle w:val="10"/>
        <w:jc w:val="right"/>
        <w:rPr>
          <w:b/>
          <w:sz w:val="28"/>
          <w:szCs w:val="28"/>
          <w:lang w:val="ru-RU"/>
        </w:rPr>
      </w:pPr>
    </w:p>
    <w:p w:rsidR="007F6F68" w:rsidRPr="001876A0" w:rsidRDefault="007133E8" w:rsidP="001876A0">
      <w:pPr>
        <w:pStyle w:val="10"/>
        <w:ind w:right="0" w:firstLine="789"/>
        <w:rPr>
          <w:sz w:val="28"/>
          <w:szCs w:val="28"/>
          <w:lang w:val="ru-RU"/>
        </w:rPr>
      </w:pPr>
      <w:r w:rsidRPr="001876A0">
        <w:rPr>
          <w:sz w:val="28"/>
          <w:szCs w:val="28"/>
          <w:lang w:val="ru-RU"/>
        </w:rPr>
        <w:t>Изготовитель гарантирует соответствие плит требованиям настоящего стандарта при соблюдении потребителем условий транспортирования, хранения и ук</w:t>
      </w:r>
      <w:r w:rsidRPr="001876A0">
        <w:rPr>
          <w:sz w:val="28"/>
          <w:szCs w:val="28"/>
          <w:lang w:val="ru-RU"/>
        </w:rPr>
        <w:t>а</w:t>
      </w:r>
      <w:r w:rsidRPr="001876A0">
        <w:rPr>
          <w:sz w:val="28"/>
          <w:szCs w:val="28"/>
          <w:lang w:val="ru-RU"/>
        </w:rPr>
        <w:t>заний по применению.</w:t>
      </w:r>
      <w:r w:rsidR="007F6F68" w:rsidRPr="001876A0">
        <w:rPr>
          <w:sz w:val="28"/>
          <w:szCs w:val="28"/>
          <w:lang w:val="ru-RU"/>
        </w:rPr>
        <w:br w:type="page"/>
      </w:r>
    </w:p>
    <w:p w:rsidR="00515807" w:rsidRPr="00E211D2" w:rsidRDefault="009655FE" w:rsidP="00DD60AC">
      <w:pPr>
        <w:pStyle w:val="10"/>
        <w:ind w:right="0"/>
        <w:jc w:val="right"/>
        <w:rPr>
          <w:b/>
          <w:sz w:val="28"/>
          <w:szCs w:val="28"/>
          <w:lang w:val="ru-RU"/>
        </w:rPr>
      </w:pPr>
      <w:r w:rsidRPr="00E211D2">
        <w:rPr>
          <w:b/>
          <w:sz w:val="28"/>
          <w:szCs w:val="28"/>
          <w:lang w:val="ru-RU"/>
        </w:rPr>
        <w:lastRenderedPageBreak/>
        <w:t xml:space="preserve">ПРИЛОЖЕНИЕ </w:t>
      </w:r>
      <w:r w:rsidR="00515807" w:rsidRPr="00E211D2">
        <w:rPr>
          <w:b/>
          <w:sz w:val="28"/>
          <w:szCs w:val="28"/>
          <w:lang w:val="ru-RU"/>
        </w:rPr>
        <w:t>А</w:t>
      </w:r>
      <w:bookmarkEnd w:id="1"/>
      <w:bookmarkEnd w:id="2"/>
      <w:bookmarkEnd w:id="3"/>
      <w:bookmarkEnd w:id="4"/>
      <w:bookmarkEnd w:id="5"/>
    </w:p>
    <w:p w:rsidR="00B465C6" w:rsidRDefault="00B465C6" w:rsidP="009E3D20">
      <w:pPr>
        <w:suppressAutoHyphens/>
        <w:spacing w:line="288" w:lineRule="auto"/>
        <w:ind w:right="-427"/>
        <w:jc w:val="center"/>
        <w:rPr>
          <w:b/>
          <w:szCs w:val="28"/>
        </w:rPr>
      </w:pPr>
      <w:bookmarkStart w:id="7" w:name="i103366"/>
      <w:bookmarkEnd w:id="7"/>
    </w:p>
    <w:p w:rsidR="00515807" w:rsidRPr="004478C2" w:rsidRDefault="00515807" w:rsidP="009E3D20">
      <w:pPr>
        <w:suppressAutoHyphens/>
        <w:spacing w:line="288" w:lineRule="auto"/>
        <w:ind w:right="-427"/>
        <w:jc w:val="center"/>
        <w:rPr>
          <w:b/>
          <w:szCs w:val="28"/>
        </w:rPr>
      </w:pPr>
      <w:r w:rsidRPr="004478C2">
        <w:rPr>
          <w:b/>
          <w:szCs w:val="28"/>
        </w:rPr>
        <w:t>Перечень нормативных документов,</w:t>
      </w:r>
    </w:p>
    <w:p w:rsidR="00515807" w:rsidRDefault="00515807" w:rsidP="009E3D20">
      <w:pPr>
        <w:suppressAutoHyphens/>
        <w:spacing w:line="288" w:lineRule="auto"/>
        <w:ind w:right="-427"/>
        <w:jc w:val="center"/>
        <w:rPr>
          <w:b/>
          <w:szCs w:val="28"/>
        </w:rPr>
      </w:pPr>
      <w:r w:rsidRPr="004478C2">
        <w:rPr>
          <w:b/>
          <w:szCs w:val="28"/>
        </w:rPr>
        <w:t>на которые даны ссылки в настоящих технических условиях</w:t>
      </w:r>
    </w:p>
    <w:p w:rsidR="005902F3" w:rsidRDefault="005902F3" w:rsidP="009E3D20">
      <w:pPr>
        <w:suppressAutoHyphens/>
        <w:spacing w:line="288" w:lineRule="auto"/>
        <w:ind w:right="-427"/>
        <w:jc w:val="center"/>
        <w:rPr>
          <w:b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951ADE" w:rsidRPr="0099446B" w:rsidTr="00B140E7">
        <w:trPr>
          <w:trHeight w:val="488"/>
        </w:trPr>
        <w:tc>
          <w:tcPr>
            <w:tcW w:w="3085" w:type="dxa"/>
            <w:noWrap/>
          </w:tcPr>
          <w:p w:rsidR="00951ADE" w:rsidRPr="00A661B9" w:rsidRDefault="00951ADE" w:rsidP="001E4CE0">
            <w:pPr>
              <w:spacing w:before="8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ГОСТ 12.1.005</w:t>
            </w:r>
            <w:r w:rsidR="008B1863">
              <w:rPr>
                <w:b/>
                <w:color w:val="000000"/>
                <w:szCs w:val="28"/>
              </w:rPr>
              <w:t>-88</w:t>
            </w:r>
          </w:p>
        </w:tc>
        <w:tc>
          <w:tcPr>
            <w:tcW w:w="6946" w:type="dxa"/>
          </w:tcPr>
          <w:p w:rsidR="00951ADE" w:rsidRPr="00A661B9" w:rsidRDefault="008B1863" w:rsidP="008B1863">
            <w:pPr>
              <w:spacing w:before="80"/>
              <w:jc w:val="both"/>
              <w:rPr>
                <w:color w:val="000000"/>
                <w:szCs w:val="28"/>
              </w:rPr>
            </w:pPr>
            <w:r w:rsidRPr="008B1863">
              <w:rPr>
                <w:color w:val="000000"/>
                <w:szCs w:val="28"/>
              </w:rPr>
              <w:t>ССБТ. Общие санитарно-гигиенические требования к воздуху рабочей зоны</w:t>
            </w:r>
          </w:p>
        </w:tc>
      </w:tr>
      <w:tr w:rsidR="00515807" w:rsidRPr="0099446B" w:rsidTr="00B140E7">
        <w:trPr>
          <w:trHeight w:val="488"/>
        </w:trPr>
        <w:tc>
          <w:tcPr>
            <w:tcW w:w="3085" w:type="dxa"/>
            <w:noWrap/>
            <w:hideMark/>
          </w:tcPr>
          <w:p w:rsidR="00515807" w:rsidRPr="00A661B9" w:rsidRDefault="0016263B" w:rsidP="001E4CE0">
            <w:pPr>
              <w:spacing w:before="80"/>
              <w:rPr>
                <w:b/>
                <w:color w:val="000000"/>
                <w:szCs w:val="28"/>
              </w:rPr>
            </w:pPr>
            <w:r w:rsidRPr="00A661B9">
              <w:rPr>
                <w:b/>
                <w:color w:val="000000"/>
                <w:szCs w:val="28"/>
              </w:rPr>
              <w:t>ГОСТ 12.3.002</w:t>
            </w:r>
            <w:r w:rsidR="00515807" w:rsidRPr="00A661B9">
              <w:rPr>
                <w:b/>
                <w:color w:val="000000"/>
                <w:szCs w:val="28"/>
              </w:rPr>
              <w:t>-</w:t>
            </w:r>
            <w:r w:rsidRPr="00A661B9">
              <w:rPr>
                <w:b/>
                <w:color w:val="000000"/>
                <w:szCs w:val="28"/>
              </w:rPr>
              <w:t>2014</w:t>
            </w:r>
          </w:p>
        </w:tc>
        <w:tc>
          <w:tcPr>
            <w:tcW w:w="6946" w:type="dxa"/>
            <w:hideMark/>
          </w:tcPr>
          <w:p w:rsidR="00515807" w:rsidRPr="00A661B9" w:rsidRDefault="00515807" w:rsidP="001E4CE0">
            <w:pPr>
              <w:spacing w:before="80"/>
              <w:jc w:val="both"/>
              <w:rPr>
                <w:color w:val="000000"/>
                <w:szCs w:val="28"/>
              </w:rPr>
            </w:pPr>
            <w:r w:rsidRPr="00A661B9">
              <w:rPr>
                <w:color w:val="000000"/>
                <w:szCs w:val="28"/>
              </w:rPr>
              <w:t>ССБТ. Процесс производства. Общие требования бе</w:t>
            </w:r>
            <w:r w:rsidRPr="00A661B9">
              <w:rPr>
                <w:color w:val="000000"/>
                <w:szCs w:val="28"/>
              </w:rPr>
              <w:t>з</w:t>
            </w:r>
            <w:r w:rsidRPr="00A661B9">
              <w:rPr>
                <w:color w:val="000000"/>
                <w:szCs w:val="28"/>
              </w:rPr>
              <w:t>опасности</w:t>
            </w:r>
          </w:p>
        </w:tc>
      </w:tr>
      <w:tr w:rsidR="00515807" w:rsidRPr="0099446B" w:rsidTr="00B140E7">
        <w:trPr>
          <w:trHeight w:val="175"/>
        </w:trPr>
        <w:tc>
          <w:tcPr>
            <w:tcW w:w="3085" w:type="dxa"/>
            <w:noWrap/>
            <w:hideMark/>
          </w:tcPr>
          <w:p w:rsidR="00515807" w:rsidRPr="00A661B9" w:rsidRDefault="00515807" w:rsidP="001E4CE0">
            <w:pPr>
              <w:spacing w:before="80"/>
              <w:rPr>
                <w:b/>
                <w:color w:val="000000"/>
                <w:szCs w:val="28"/>
              </w:rPr>
            </w:pPr>
            <w:r w:rsidRPr="00A661B9">
              <w:rPr>
                <w:b/>
                <w:color w:val="000000"/>
                <w:szCs w:val="28"/>
              </w:rPr>
              <w:t>ГОСТ 12.3.009-76</w:t>
            </w:r>
          </w:p>
        </w:tc>
        <w:tc>
          <w:tcPr>
            <w:tcW w:w="6946" w:type="dxa"/>
            <w:hideMark/>
          </w:tcPr>
          <w:p w:rsidR="00515807" w:rsidRPr="00A661B9" w:rsidRDefault="00463C98" w:rsidP="001E4CE0">
            <w:pPr>
              <w:spacing w:before="80"/>
              <w:jc w:val="both"/>
              <w:rPr>
                <w:color w:val="000000"/>
                <w:szCs w:val="28"/>
              </w:rPr>
            </w:pPr>
            <w:r w:rsidRPr="00A661B9">
              <w:rPr>
                <w:color w:val="000000"/>
                <w:szCs w:val="28"/>
              </w:rPr>
              <w:t>ССБТ</w:t>
            </w:r>
            <w:r w:rsidR="00803A29">
              <w:rPr>
                <w:color w:val="000000"/>
                <w:szCs w:val="28"/>
              </w:rPr>
              <w:t>. Работы погрузочно-</w:t>
            </w:r>
            <w:r w:rsidR="00515807" w:rsidRPr="00A661B9">
              <w:rPr>
                <w:color w:val="000000"/>
                <w:szCs w:val="28"/>
              </w:rPr>
              <w:t>разгрузочные. Общие треб</w:t>
            </w:r>
            <w:r w:rsidR="00515807" w:rsidRPr="00A661B9">
              <w:rPr>
                <w:color w:val="000000"/>
                <w:szCs w:val="28"/>
              </w:rPr>
              <w:t>о</w:t>
            </w:r>
            <w:r w:rsidR="00515807" w:rsidRPr="00A661B9">
              <w:rPr>
                <w:color w:val="000000"/>
                <w:szCs w:val="28"/>
              </w:rPr>
              <w:t>вания безопасности</w:t>
            </w:r>
          </w:p>
        </w:tc>
      </w:tr>
      <w:tr w:rsidR="00515807" w:rsidRPr="0099446B" w:rsidTr="00B140E7">
        <w:trPr>
          <w:trHeight w:val="131"/>
        </w:trPr>
        <w:tc>
          <w:tcPr>
            <w:tcW w:w="3085" w:type="dxa"/>
            <w:noWrap/>
            <w:hideMark/>
          </w:tcPr>
          <w:p w:rsidR="00515807" w:rsidRPr="00A661B9" w:rsidRDefault="00515807" w:rsidP="001E4CE0">
            <w:pPr>
              <w:spacing w:before="80"/>
              <w:rPr>
                <w:b/>
                <w:color w:val="000000"/>
                <w:szCs w:val="28"/>
              </w:rPr>
            </w:pPr>
            <w:r w:rsidRPr="00A661B9">
              <w:rPr>
                <w:b/>
                <w:color w:val="000000"/>
                <w:szCs w:val="28"/>
              </w:rPr>
              <w:t>ГОСТ 12.3.020-80</w:t>
            </w:r>
          </w:p>
        </w:tc>
        <w:tc>
          <w:tcPr>
            <w:tcW w:w="6946" w:type="dxa"/>
            <w:hideMark/>
          </w:tcPr>
          <w:p w:rsidR="00515807" w:rsidRPr="00A661B9" w:rsidRDefault="000B3903" w:rsidP="001E4CE0">
            <w:pPr>
              <w:spacing w:before="80"/>
              <w:jc w:val="both"/>
              <w:rPr>
                <w:color w:val="000000"/>
                <w:szCs w:val="28"/>
              </w:rPr>
            </w:pPr>
            <w:r w:rsidRPr="00A661B9">
              <w:rPr>
                <w:color w:val="000000"/>
                <w:szCs w:val="28"/>
              </w:rPr>
              <w:t>ССБТ</w:t>
            </w:r>
            <w:r w:rsidR="00515807" w:rsidRPr="00A661B9">
              <w:rPr>
                <w:color w:val="000000"/>
                <w:szCs w:val="28"/>
              </w:rPr>
              <w:t>. Процессы перемещения грузов на предприятиях. Общие требования безопасности</w:t>
            </w:r>
          </w:p>
        </w:tc>
      </w:tr>
      <w:tr w:rsidR="00515807" w:rsidRPr="0099446B" w:rsidTr="00B140E7">
        <w:trPr>
          <w:trHeight w:val="80"/>
        </w:trPr>
        <w:tc>
          <w:tcPr>
            <w:tcW w:w="3085" w:type="dxa"/>
            <w:noWrap/>
            <w:hideMark/>
          </w:tcPr>
          <w:p w:rsidR="00515807" w:rsidRPr="00A661B9" w:rsidRDefault="00515807" w:rsidP="001E4CE0">
            <w:pPr>
              <w:spacing w:before="80"/>
              <w:rPr>
                <w:b/>
                <w:color w:val="000000"/>
                <w:szCs w:val="28"/>
              </w:rPr>
            </w:pPr>
          </w:p>
        </w:tc>
        <w:tc>
          <w:tcPr>
            <w:tcW w:w="6946" w:type="dxa"/>
            <w:hideMark/>
          </w:tcPr>
          <w:p w:rsidR="00515807" w:rsidRPr="00A661B9" w:rsidRDefault="00515807" w:rsidP="001E4CE0">
            <w:pPr>
              <w:spacing w:before="80"/>
              <w:jc w:val="both"/>
              <w:rPr>
                <w:color w:val="000000"/>
                <w:szCs w:val="28"/>
              </w:rPr>
            </w:pPr>
          </w:p>
        </w:tc>
      </w:tr>
      <w:tr w:rsidR="00A661B9" w:rsidRPr="0099446B" w:rsidTr="00B140E7">
        <w:trPr>
          <w:trHeight w:val="153"/>
        </w:trPr>
        <w:tc>
          <w:tcPr>
            <w:tcW w:w="3085" w:type="dxa"/>
            <w:noWrap/>
          </w:tcPr>
          <w:p w:rsidR="00A661B9" w:rsidRPr="00A661B9" w:rsidRDefault="00A661B9" w:rsidP="001E4CE0">
            <w:pPr>
              <w:spacing w:before="80"/>
              <w:rPr>
                <w:b/>
                <w:color w:val="000000"/>
                <w:szCs w:val="28"/>
              </w:rPr>
            </w:pPr>
            <w:r w:rsidRPr="00A661B9">
              <w:rPr>
                <w:b/>
                <w:color w:val="000000"/>
                <w:szCs w:val="28"/>
              </w:rPr>
              <w:t>ГОСТ 15846</w:t>
            </w:r>
            <w:r w:rsidR="009C5B4F">
              <w:rPr>
                <w:b/>
                <w:color w:val="000000"/>
                <w:szCs w:val="28"/>
              </w:rPr>
              <w:t>-2002</w:t>
            </w:r>
          </w:p>
        </w:tc>
        <w:tc>
          <w:tcPr>
            <w:tcW w:w="6946" w:type="dxa"/>
          </w:tcPr>
          <w:p w:rsidR="00A661B9" w:rsidRPr="00A661B9" w:rsidRDefault="009C5B4F" w:rsidP="009C5B4F">
            <w:pPr>
              <w:spacing w:before="80"/>
              <w:jc w:val="both"/>
              <w:rPr>
                <w:color w:val="000000"/>
                <w:szCs w:val="28"/>
              </w:rPr>
            </w:pPr>
            <w:r w:rsidRPr="009C5B4F">
              <w:rPr>
                <w:color w:val="000000"/>
                <w:szCs w:val="28"/>
              </w:rPr>
              <w:t>Продукция, отправляемая в районы Крайнего Севера и труднодоступные районы. Упаковка, маркировка, транспортирование и хранение</w:t>
            </w:r>
          </w:p>
        </w:tc>
      </w:tr>
      <w:tr w:rsidR="000E0CE0" w:rsidRPr="0099446B" w:rsidTr="00B140E7">
        <w:trPr>
          <w:trHeight w:val="153"/>
        </w:trPr>
        <w:tc>
          <w:tcPr>
            <w:tcW w:w="3085" w:type="dxa"/>
            <w:noWrap/>
          </w:tcPr>
          <w:p w:rsidR="000E0CE0" w:rsidRPr="00A661B9" w:rsidRDefault="000E0CE0" w:rsidP="001E4CE0">
            <w:pPr>
              <w:spacing w:before="8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ГОСТ 18124</w:t>
            </w:r>
            <w:r w:rsidR="009E702E">
              <w:rPr>
                <w:b/>
                <w:color w:val="000000"/>
                <w:szCs w:val="28"/>
              </w:rPr>
              <w:t>-2012</w:t>
            </w:r>
          </w:p>
        </w:tc>
        <w:tc>
          <w:tcPr>
            <w:tcW w:w="6946" w:type="dxa"/>
          </w:tcPr>
          <w:p w:rsidR="000E0CE0" w:rsidRPr="00A661B9" w:rsidRDefault="009E702E" w:rsidP="009E702E">
            <w:pPr>
              <w:spacing w:before="80"/>
              <w:jc w:val="both"/>
              <w:rPr>
                <w:color w:val="000000"/>
                <w:szCs w:val="28"/>
              </w:rPr>
            </w:pPr>
            <w:r w:rsidRPr="009E702E">
              <w:rPr>
                <w:color w:val="000000"/>
                <w:szCs w:val="28"/>
              </w:rPr>
              <w:t xml:space="preserve">Листы </w:t>
            </w:r>
            <w:proofErr w:type="spellStart"/>
            <w:r w:rsidRPr="009E702E">
              <w:rPr>
                <w:color w:val="000000"/>
                <w:szCs w:val="28"/>
              </w:rPr>
              <w:t>хризотилцементные</w:t>
            </w:r>
            <w:proofErr w:type="spellEnd"/>
            <w:r w:rsidRPr="009E702E">
              <w:rPr>
                <w:color w:val="000000"/>
                <w:szCs w:val="28"/>
              </w:rPr>
              <w:t xml:space="preserve"> плоские. Технические усл</w:t>
            </w:r>
            <w:r w:rsidRPr="009E702E">
              <w:rPr>
                <w:color w:val="000000"/>
                <w:szCs w:val="28"/>
              </w:rPr>
              <w:t>о</w:t>
            </w:r>
            <w:r w:rsidRPr="009E702E">
              <w:rPr>
                <w:color w:val="000000"/>
                <w:szCs w:val="28"/>
              </w:rPr>
              <w:t>вия</w:t>
            </w:r>
          </w:p>
        </w:tc>
      </w:tr>
      <w:tr w:rsidR="00BC7033" w:rsidRPr="0099446B" w:rsidTr="00B140E7">
        <w:trPr>
          <w:trHeight w:val="80"/>
        </w:trPr>
        <w:tc>
          <w:tcPr>
            <w:tcW w:w="3085" w:type="dxa"/>
            <w:noWrap/>
          </w:tcPr>
          <w:p w:rsidR="00BC7033" w:rsidRPr="00A661B9" w:rsidRDefault="00BC7033" w:rsidP="001E4CE0">
            <w:pPr>
              <w:spacing w:before="80"/>
              <w:rPr>
                <w:b/>
                <w:color w:val="000000"/>
                <w:szCs w:val="28"/>
              </w:rPr>
            </w:pPr>
            <w:r w:rsidRPr="00A661B9">
              <w:rPr>
                <w:b/>
                <w:color w:val="000000"/>
                <w:szCs w:val="28"/>
              </w:rPr>
              <w:t>ГОСТ 30108</w:t>
            </w:r>
            <w:r w:rsidR="00BE434D">
              <w:rPr>
                <w:b/>
                <w:color w:val="000000"/>
                <w:szCs w:val="28"/>
              </w:rPr>
              <w:t>-94</w:t>
            </w:r>
          </w:p>
        </w:tc>
        <w:tc>
          <w:tcPr>
            <w:tcW w:w="6946" w:type="dxa"/>
          </w:tcPr>
          <w:p w:rsidR="00BC7033" w:rsidRPr="00A661B9" w:rsidRDefault="00BE434D" w:rsidP="00BE434D">
            <w:pPr>
              <w:spacing w:before="80"/>
              <w:jc w:val="both"/>
              <w:rPr>
                <w:color w:val="000000"/>
                <w:szCs w:val="28"/>
              </w:rPr>
            </w:pPr>
            <w:r w:rsidRPr="00BE434D">
              <w:rPr>
                <w:color w:val="000000"/>
                <w:szCs w:val="28"/>
              </w:rPr>
              <w:t>Материалы и изделия строительные. Определение удельной эффективной активности естественных рад</w:t>
            </w:r>
            <w:r w:rsidRPr="00BE434D">
              <w:rPr>
                <w:color w:val="000000"/>
                <w:szCs w:val="28"/>
              </w:rPr>
              <w:t>и</w:t>
            </w:r>
            <w:r w:rsidRPr="00BE434D">
              <w:rPr>
                <w:color w:val="000000"/>
                <w:szCs w:val="28"/>
              </w:rPr>
              <w:t>онуклидов</w:t>
            </w:r>
          </w:p>
        </w:tc>
      </w:tr>
      <w:tr w:rsidR="00BC7033" w:rsidRPr="0099446B" w:rsidTr="00B140E7">
        <w:trPr>
          <w:trHeight w:val="80"/>
        </w:trPr>
        <w:tc>
          <w:tcPr>
            <w:tcW w:w="3085" w:type="dxa"/>
            <w:noWrap/>
          </w:tcPr>
          <w:p w:rsidR="00BC7033" w:rsidRPr="00A661B9" w:rsidRDefault="00BC7033" w:rsidP="00BC7033">
            <w:pPr>
              <w:spacing w:before="80"/>
              <w:rPr>
                <w:b/>
                <w:color w:val="000000"/>
                <w:szCs w:val="28"/>
              </w:rPr>
            </w:pPr>
            <w:r w:rsidRPr="00A661B9">
              <w:rPr>
                <w:b/>
                <w:color w:val="000000"/>
                <w:szCs w:val="28"/>
              </w:rPr>
              <w:t>ГОСТ 30515</w:t>
            </w:r>
            <w:r w:rsidR="00B14128">
              <w:rPr>
                <w:b/>
                <w:color w:val="000000"/>
                <w:szCs w:val="28"/>
              </w:rPr>
              <w:t>-2013</w:t>
            </w:r>
          </w:p>
        </w:tc>
        <w:tc>
          <w:tcPr>
            <w:tcW w:w="6946" w:type="dxa"/>
          </w:tcPr>
          <w:p w:rsidR="00BC7033" w:rsidRPr="00A661B9" w:rsidRDefault="00B14128" w:rsidP="00B14128">
            <w:pPr>
              <w:spacing w:before="80"/>
              <w:jc w:val="both"/>
              <w:rPr>
                <w:color w:val="000000"/>
                <w:szCs w:val="28"/>
              </w:rPr>
            </w:pPr>
            <w:r w:rsidRPr="00B14128">
              <w:rPr>
                <w:color w:val="000000"/>
                <w:szCs w:val="28"/>
              </w:rPr>
              <w:t>Цементы. Общие технические условия</w:t>
            </w:r>
          </w:p>
        </w:tc>
      </w:tr>
      <w:tr w:rsidR="00BC7033" w:rsidRPr="0099446B" w:rsidTr="00B140E7">
        <w:trPr>
          <w:trHeight w:val="80"/>
        </w:trPr>
        <w:tc>
          <w:tcPr>
            <w:tcW w:w="3085" w:type="dxa"/>
            <w:noWrap/>
          </w:tcPr>
          <w:p w:rsidR="00BC7033" w:rsidRPr="00A661B9" w:rsidRDefault="00BC7033" w:rsidP="00BC7033">
            <w:pPr>
              <w:spacing w:before="80"/>
              <w:rPr>
                <w:b/>
                <w:color w:val="000000"/>
                <w:szCs w:val="28"/>
              </w:rPr>
            </w:pPr>
            <w:r w:rsidRPr="00A661B9">
              <w:rPr>
                <w:b/>
                <w:color w:val="000000"/>
                <w:szCs w:val="28"/>
              </w:rPr>
              <w:t>ГОСТ 31108</w:t>
            </w:r>
            <w:r w:rsidR="009D28CB">
              <w:rPr>
                <w:b/>
                <w:color w:val="000000"/>
                <w:szCs w:val="28"/>
              </w:rPr>
              <w:t>-2003</w:t>
            </w:r>
          </w:p>
        </w:tc>
        <w:tc>
          <w:tcPr>
            <w:tcW w:w="6946" w:type="dxa"/>
          </w:tcPr>
          <w:p w:rsidR="00BC7033" w:rsidRPr="00A661B9" w:rsidRDefault="009D28CB" w:rsidP="009D28CB">
            <w:pPr>
              <w:spacing w:before="80"/>
              <w:jc w:val="both"/>
              <w:rPr>
                <w:color w:val="000000"/>
                <w:szCs w:val="28"/>
              </w:rPr>
            </w:pPr>
            <w:r w:rsidRPr="009D28CB">
              <w:rPr>
                <w:color w:val="000000"/>
                <w:szCs w:val="28"/>
              </w:rPr>
              <w:t>Цементы общестроительные. Технические условия</w:t>
            </w:r>
          </w:p>
        </w:tc>
      </w:tr>
      <w:tr w:rsidR="00515807" w:rsidRPr="0099446B" w:rsidTr="00B140E7">
        <w:trPr>
          <w:trHeight w:val="656"/>
        </w:trPr>
        <w:tc>
          <w:tcPr>
            <w:tcW w:w="3085" w:type="dxa"/>
            <w:noWrap/>
            <w:hideMark/>
          </w:tcPr>
          <w:p w:rsidR="00515807" w:rsidRPr="00A661B9" w:rsidRDefault="00515807" w:rsidP="001E4CE0">
            <w:pPr>
              <w:spacing w:before="80"/>
              <w:rPr>
                <w:b/>
                <w:color w:val="000000"/>
                <w:szCs w:val="28"/>
              </w:rPr>
            </w:pPr>
            <w:r w:rsidRPr="00A661B9">
              <w:rPr>
                <w:b/>
                <w:color w:val="000000"/>
                <w:szCs w:val="28"/>
              </w:rPr>
              <w:t>СанПиН 2.1.6.1032-01</w:t>
            </w:r>
          </w:p>
        </w:tc>
        <w:tc>
          <w:tcPr>
            <w:tcW w:w="6946" w:type="dxa"/>
            <w:hideMark/>
          </w:tcPr>
          <w:p w:rsidR="00515807" w:rsidRPr="00A661B9" w:rsidRDefault="00515807" w:rsidP="001E4CE0">
            <w:pPr>
              <w:spacing w:before="80"/>
              <w:jc w:val="both"/>
              <w:rPr>
                <w:color w:val="000000"/>
                <w:szCs w:val="28"/>
              </w:rPr>
            </w:pPr>
            <w:r w:rsidRPr="00A661B9">
              <w:rPr>
                <w:color w:val="000000"/>
                <w:szCs w:val="28"/>
              </w:rPr>
              <w:t>Гигиенические требования к обеспечению качества а</w:t>
            </w:r>
            <w:r w:rsidRPr="00A661B9">
              <w:rPr>
                <w:color w:val="000000"/>
                <w:szCs w:val="28"/>
              </w:rPr>
              <w:t>т</w:t>
            </w:r>
            <w:r w:rsidRPr="00A661B9">
              <w:rPr>
                <w:color w:val="000000"/>
                <w:szCs w:val="28"/>
              </w:rPr>
              <w:t>мосферного воздуха населенных мест</w:t>
            </w:r>
          </w:p>
        </w:tc>
      </w:tr>
      <w:tr w:rsidR="00FF55F4" w:rsidRPr="0099446B" w:rsidTr="00B140E7">
        <w:trPr>
          <w:trHeight w:val="486"/>
        </w:trPr>
        <w:tc>
          <w:tcPr>
            <w:tcW w:w="3085" w:type="dxa"/>
            <w:noWrap/>
            <w:hideMark/>
          </w:tcPr>
          <w:p w:rsidR="00FF55F4" w:rsidRPr="00A661B9" w:rsidRDefault="00FF55F4" w:rsidP="001E4CE0">
            <w:pPr>
              <w:spacing w:before="80"/>
              <w:rPr>
                <w:b/>
                <w:color w:val="000000"/>
                <w:szCs w:val="28"/>
              </w:rPr>
            </w:pPr>
            <w:r w:rsidRPr="00A661B9">
              <w:rPr>
                <w:b/>
                <w:color w:val="000000"/>
                <w:szCs w:val="28"/>
              </w:rPr>
              <w:t>СанПиН 2.1.7.1322-03</w:t>
            </w:r>
          </w:p>
        </w:tc>
        <w:tc>
          <w:tcPr>
            <w:tcW w:w="6946" w:type="dxa"/>
            <w:hideMark/>
          </w:tcPr>
          <w:p w:rsidR="00FF55F4" w:rsidRPr="00A661B9" w:rsidRDefault="00FF55F4" w:rsidP="001E4CE0">
            <w:pPr>
              <w:spacing w:before="80"/>
              <w:jc w:val="both"/>
              <w:rPr>
                <w:color w:val="000000"/>
                <w:szCs w:val="28"/>
              </w:rPr>
            </w:pPr>
            <w:r w:rsidRPr="00A661B9">
              <w:rPr>
                <w:color w:val="000000"/>
                <w:szCs w:val="28"/>
              </w:rPr>
              <w:t>Гигиенические требования к размещению и обезвре</w:t>
            </w:r>
            <w:r w:rsidR="008A53A5" w:rsidRPr="00A661B9">
              <w:rPr>
                <w:color w:val="000000"/>
                <w:szCs w:val="28"/>
              </w:rPr>
              <w:t>ж</w:t>
            </w:r>
            <w:r w:rsidR="008A53A5" w:rsidRPr="00A661B9">
              <w:rPr>
                <w:color w:val="000000"/>
                <w:szCs w:val="28"/>
              </w:rPr>
              <w:t>и</w:t>
            </w:r>
            <w:r w:rsidR="008A53A5" w:rsidRPr="00A661B9">
              <w:rPr>
                <w:color w:val="000000"/>
                <w:szCs w:val="28"/>
              </w:rPr>
              <w:t xml:space="preserve">ванию отходов </w:t>
            </w:r>
            <w:r w:rsidRPr="00A661B9">
              <w:rPr>
                <w:color w:val="000000"/>
                <w:szCs w:val="28"/>
              </w:rPr>
              <w:t>производства и потребления</w:t>
            </w:r>
          </w:p>
        </w:tc>
      </w:tr>
      <w:tr w:rsidR="00515807" w:rsidRPr="0099446B" w:rsidTr="00B140E7">
        <w:trPr>
          <w:trHeight w:val="420"/>
        </w:trPr>
        <w:tc>
          <w:tcPr>
            <w:tcW w:w="3085" w:type="dxa"/>
            <w:noWrap/>
            <w:hideMark/>
          </w:tcPr>
          <w:p w:rsidR="00515807" w:rsidRPr="00A661B9" w:rsidRDefault="00515807" w:rsidP="001E4CE0">
            <w:pPr>
              <w:spacing w:before="80"/>
              <w:rPr>
                <w:b/>
                <w:color w:val="000000"/>
                <w:szCs w:val="28"/>
              </w:rPr>
            </w:pPr>
            <w:r w:rsidRPr="00A661B9">
              <w:rPr>
                <w:b/>
                <w:color w:val="000000"/>
                <w:szCs w:val="28"/>
              </w:rPr>
              <w:t>СП 2.1.7.1386-03</w:t>
            </w:r>
          </w:p>
        </w:tc>
        <w:tc>
          <w:tcPr>
            <w:tcW w:w="6946" w:type="dxa"/>
            <w:hideMark/>
          </w:tcPr>
          <w:p w:rsidR="00515807" w:rsidRPr="00A661B9" w:rsidRDefault="00515807" w:rsidP="001E4CE0">
            <w:pPr>
              <w:spacing w:before="80"/>
              <w:jc w:val="both"/>
              <w:rPr>
                <w:color w:val="000000"/>
                <w:szCs w:val="28"/>
              </w:rPr>
            </w:pPr>
            <w:r w:rsidRPr="00A661B9">
              <w:rPr>
                <w:color w:val="000000"/>
                <w:szCs w:val="28"/>
              </w:rPr>
              <w:t>Санитарные правила по определению класса опасности токсичных отходов производства и потребления</w:t>
            </w:r>
          </w:p>
        </w:tc>
      </w:tr>
      <w:tr w:rsidR="00646481" w:rsidRPr="0099446B" w:rsidTr="00B140E7">
        <w:trPr>
          <w:trHeight w:val="420"/>
        </w:trPr>
        <w:tc>
          <w:tcPr>
            <w:tcW w:w="3085" w:type="dxa"/>
            <w:noWrap/>
          </w:tcPr>
          <w:p w:rsidR="00646481" w:rsidRPr="00A661B9" w:rsidRDefault="00646481" w:rsidP="001E4CE0">
            <w:pPr>
              <w:spacing w:before="80"/>
              <w:rPr>
                <w:b/>
                <w:color w:val="000000"/>
                <w:szCs w:val="28"/>
              </w:rPr>
            </w:pPr>
            <w:r w:rsidRPr="00A661B9">
              <w:rPr>
                <w:b/>
                <w:color w:val="000000"/>
                <w:szCs w:val="28"/>
              </w:rPr>
              <w:t>СП 2.2.2.1327</w:t>
            </w:r>
            <w:r w:rsidR="00411EE2">
              <w:rPr>
                <w:b/>
                <w:color w:val="000000"/>
                <w:szCs w:val="28"/>
              </w:rPr>
              <w:t>-03</w:t>
            </w:r>
          </w:p>
        </w:tc>
        <w:tc>
          <w:tcPr>
            <w:tcW w:w="6946" w:type="dxa"/>
          </w:tcPr>
          <w:p w:rsidR="00646481" w:rsidRPr="00A661B9" w:rsidRDefault="00411EE2" w:rsidP="006539C4">
            <w:pPr>
              <w:spacing w:before="80"/>
              <w:jc w:val="both"/>
              <w:rPr>
                <w:color w:val="000000"/>
                <w:szCs w:val="28"/>
              </w:rPr>
            </w:pPr>
            <w:r w:rsidRPr="00411EE2">
              <w:rPr>
                <w:color w:val="000000"/>
                <w:szCs w:val="28"/>
              </w:rPr>
              <w:t>Гигиенические требования к организации технологич</w:t>
            </w:r>
            <w:r w:rsidRPr="00411EE2">
              <w:rPr>
                <w:color w:val="000000"/>
                <w:szCs w:val="28"/>
              </w:rPr>
              <w:t>е</w:t>
            </w:r>
            <w:r w:rsidRPr="00411EE2">
              <w:rPr>
                <w:color w:val="000000"/>
                <w:szCs w:val="28"/>
              </w:rPr>
              <w:t>ских процессов, производственному оборудованию и рабочему инструменту</w:t>
            </w:r>
          </w:p>
        </w:tc>
      </w:tr>
    </w:tbl>
    <w:p w:rsidR="00412A0E" w:rsidRDefault="00412A0E" w:rsidP="00632D31">
      <w:pPr>
        <w:pStyle w:val="41"/>
        <w:shd w:val="clear" w:color="auto" w:fill="auto"/>
        <w:tabs>
          <w:tab w:val="left" w:pos="1276"/>
          <w:tab w:val="left" w:pos="1418"/>
        </w:tabs>
        <w:spacing w:line="360" w:lineRule="auto"/>
        <w:ind w:left="709" w:firstLine="0"/>
        <w:jc w:val="both"/>
        <w:rPr>
          <w:color w:val="000000"/>
          <w:spacing w:val="1"/>
          <w:sz w:val="28"/>
          <w:szCs w:val="28"/>
        </w:rPr>
      </w:pPr>
    </w:p>
    <w:p w:rsidR="00412A0E" w:rsidRDefault="00412A0E">
      <w:pPr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br w:type="page"/>
      </w:r>
    </w:p>
    <w:p w:rsidR="00412A0E" w:rsidRPr="00E211D2" w:rsidRDefault="00412A0E" w:rsidP="00412A0E">
      <w:pPr>
        <w:pStyle w:val="10"/>
        <w:ind w:right="0"/>
        <w:jc w:val="right"/>
        <w:rPr>
          <w:b/>
          <w:sz w:val="28"/>
          <w:szCs w:val="28"/>
          <w:lang w:val="ru-RU"/>
        </w:rPr>
      </w:pPr>
      <w:r w:rsidRPr="00E211D2">
        <w:rPr>
          <w:b/>
          <w:sz w:val="28"/>
          <w:szCs w:val="28"/>
          <w:lang w:val="ru-RU"/>
        </w:rPr>
        <w:lastRenderedPageBreak/>
        <w:t xml:space="preserve">ПРИЛОЖЕНИЕ </w:t>
      </w:r>
      <w:r>
        <w:rPr>
          <w:b/>
          <w:sz w:val="28"/>
          <w:szCs w:val="28"/>
          <w:lang w:val="ru-RU"/>
        </w:rPr>
        <w:t>Б</w:t>
      </w:r>
    </w:p>
    <w:p w:rsidR="00412A0E" w:rsidRDefault="00412A0E" w:rsidP="00412A0E">
      <w:pPr>
        <w:suppressAutoHyphens/>
        <w:spacing w:line="288" w:lineRule="auto"/>
        <w:ind w:right="-427"/>
        <w:jc w:val="center"/>
        <w:rPr>
          <w:b/>
          <w:szCs w:val="28"/>
        </w:rPr>
      </w:pPr>
    </w:p>
    <w:p w:rsidR="00412A0E" w:rsidRDefault="00412A0E" w:rsidP="00412A0E">
      <w:pPr>
        <w:suppressAutoHyphens/>
        <w:spacing w:line="288" w:lineRule="auto"/>
        <w:ind w:right="-427"/>
        <w:jc w:val="center"/>
        <w:rPr>
          <w:b/>
          <w:szCs w:val="28"/>
        </w:rPr>
      </w:pPr>
      <w:r>
        <w:rPr>
          <w:b/>
          <w:szCs w:val="28"/>
        </w:rPr>
        <w:t xml:space="preserve">Типы текстуры </w:t>
      </w:r>
    </w:p>
    <w:p w:rsidR="004C2EFE" w:rsidRDefault="004C2EFE" w:rsidP="00412A0E">
      <w:pPr>
        <w:suppressAutoHyphens/>
        <w:spacing w:line="288" w:lineRule="auto"/>
        <w:ind w:right="-427"/>
        <w:jc w:val="center"/>
        <w:rPr>
          <w:b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18"/>
        <w:gridCol w:w="6779"/>
      </w:tblGrid>
      <w:tr w:rsidR="00412A0E" w:rsidTr="00412A0E">
        <w:tc>
          <w:tcPr>
            <w:tcW w:w="3227" w:type="dxa"/>
          </w:tcPr>
          <w:p w:rsidR="00412A0E" w:rsidRDefault="00412A0E" w:rsidP="00412A0E">
            <w:pPr>
              <w:suppressAutoHyphens/>
              <w:spacing w:line="288" w:lineRule="auto"/>
              <w:ind w:right="-427"/>
              <w:rPr>
                <w:b/>
                <w:szCs w:val="28"/>
              </w:rPr>
            </w:pPr>
            <w:r>
              <w:rPr>
                <w:b/>
                <w:szCs w:val="28"/>
              </w:rPr>
              <w:t>Условное обозначение</w:t>
            </w:r>
          </w:p>
        </w:tc>
        <w:tc>
          <w:tcPr>
            <w:tcW w:w="6804" w:type="dxa"/>
          </w:tcPr>
          <w:p w:rsidR="00412A0E" w:rsidRDefault="00412A0E" w:rsidP="00412A0E">
            <w:pPr>
              <w:suppressAutoHyphens/>
              <w:spacing w:line="288" w:lineRule="auto"/>
              <w:ind w:right="-42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Название текстуры</w:t>
            </w:r>
          </w:p>
        </w:tc>
      </w:tr>
      <w:tr w:rsidR="00D00819" w:rsidTr="00412A0E">
        <w:tc>
          <w:tcPr>
            <w:tcW w:w="3227" w:type="dxa"/>
          </w:tcPr>
          <w:p w:rsidR="00D00819" w:rsidRPr="004C2EFE" w:rsidRDefault="007F6F68" w:rsidP="007133E8">
            <w:pPr>
              <w:suppressAutoHyphens/>
              <w:spacing w:line="288" w:lineRule="auto"/>
              <w:ind w:right="-427"/>
              <w:jc w:val="center"/>
              <w:rPr>
                <w:szCs w:val="28"/>
              </w:rPr>
            </w:pPr>
            <w:r>
              <w:rPr>
                <w:szCs w:val="28"/>
              </w:rPr>
              <w:t>СЛ</w:t>
            </w:r>
          </w:p>
        </w:tc>
        <w:tc>
          <w:tcPr>
            <w:tcW w:w="6804" w:type="dxa"/>
          </w:tcPr>
          <w:p w:rsidR="00D00819" w:rsidRPr="004C2EFE" w:rsidRDefault="007F6F68" w:rsidP="007133E8">
            <w:pPr>
              <w:suppressAutoHyphens/>
              <w:spacing w:line="288" w:lineRule="auto"/>
              <w:ind w:right="-427"/>
              <w:jc w:val="center"/>
              <w:rPr>
                <w:szCs w:val="28"/>
              </w:rPr>
            </w:pPr>
            <w:r>
              <w:rPr>
                <w:szCs w:val="28"/>
              </w:rPr>
              <w:t>Сибирская лиственница</w:t>
            </w:r>
          </w:p>
        </w:tc>
      </w:tr>
      <w:tr w:rsidR="00D00819" w:rsidTr="00412A0E">
        <w:tc>
          <w:tcPr>
            <w:tcW w:w="3227" w:type="dxa"/>
          </w:tcPr>
          <w:p w:rsidR="00D00819" w:rsidRPr="004C2EFE" w:rsidRDefault="00D00819" w:rsidP="007133E8">
            <w:pPr>
              <w:suppressAutoHyphens/>
              <w:spacing w:line="288" w:lineRule="auto"/>
              <w:ind w:right="-427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D00819" w:rsidRPr="004C2EFE" w:rsidRDefault="00D00819" w:rsidP="007133E8">
            <w:pPr>
              <w:suppressAutoHyphens/>
              <w:spacing w:line="288" w:lineRule="auto"/>
              <w:ind w:right="-427"/>
              <w:jc w:val="center"/>
              <w:rPr>
                <w:szCs w:val="28"/>
              </w:rPr>
            </w:pPr>
          </w:p>
        </w:tc>
      </w:tr>
      <w:tr w:rsidR="00D00819" w:rsidTr="00412A0E">
        <w:tc>
          <w:tcPr>
            <w:tcW w:w="3227" w:type="dxa"/>
          </w:tcPr>
          <w:p w:rsidR="00D00819" w:rsidRPr="004C2EFE" w:rsidRDefault="00D00819" w:rsidP="007133E8">
            <w:pPr>
              <w:suppressAutoHyphens/>
              <w:spacing w:line="288" w:lineRule="auto"/>
              <w:ind w:right="-427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D00819" w:rsidRPr="004C2EFE" w:rsidRDefault="00D00819" w:rsidP="007133E8">
            <w:pPr>
              <w:suppressAutoHyphens/>
              <w:spacing w:line="288" w:lineRule="auto"/>
              <w:ind w:right="-427"/>
              <w:jc w:val="center"/>
              <w:rPr>
                <w:szCs w:val="28"/>
              </w:rPr>
            </w:pPr>
          </w:p>
        </w:tc>
      </w:tr>
      <w:tr w:rsidR="005B78B9" w:rsidTr="00412A0E">
        <w:tc>
          <w:tcPr>
            <w:tcW w:w="3227" w:type="dxa"/>
          </w:tcPr>
          <w:p w:rsidR="005B78B9" w:rsidRDefault="005B78B9" w:rsidP="007133E8">
            <w:pPr>
              <w:suppressAutoHyphens/>
              <w:spacing w:line="288" w:lineRule="auto"/>
              <w:ind w:right="-427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5B78B9" w:rsidRDefault="005B78B9" w:rsidP="007133E8">
            <w:pPr>
              <w:suppressAutoHyphens/>
              <w:spacing w:line="288" w:lineRule="auto"/>
              <w:ind w:right="-427"/>
              <w:jc w:val="center"/>
              <w:rPr>
                <w:szCs w:val="28"/>
              </w:rPr>
            </w:pPr>
          </w:p>
        </w:tc>
      </w:tr>
    </w:tbl>
    <w:p w:rsidR="00412A0E" w:rsidRDefault="00412A0E" w:rsidP="00412A0E">
      <w:pPr>
        <w:suppressAutoHyphens/>
        <w:spacing w:line="288" w:lineRule="auto"/>
        <w:ind w:right="-427"/>
        <w:jc w:val="center"/>
        <w:rPr>
          <w:b/>
          <w:szCs w:val="28"/>
        </w:rPr>
      </w:pPr>
    </w:p>
    <w:p w:rsidR="00412A0E" w:rsidRDefault="00412A0E">
      <w:pPr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br w:type="page"/>
      </w:r>
    </w:p>
    <w:p w:rsidR="00412A0E" w:rsidRPr="00E211D2" w:rsidRDefault="00412A0E" w:rsidP="00412A0E">
      <w:pPr>
        <w:pStyle w:val="10"/>
        <w:ind w:right="0"/>
        <w:jc w:val="right"/>
        <w:rPr>
          <w:b/>
          <w:sz w:val="28"/>
          <w:szCs w:val="28"/>
          <w:lang w:val="ru-RU"/>
        </w:rPr>
      </w:pPr>
      <w:r w:rsidRPr="00E211D2">
        <w:rPr>
          <w:b/>
          <w:sz w:val="28"/>
          <w:szCs w:val="28"/>
          <w:lang w:val="ru-RU"/>
        </w:rPr>
        <w:lastRenderedPageBreak/>
        <w:t xml:space="preserve">ПРИЛОЖЕНИЕ </w:t>
      </w:r>
      <w:proofErr w:type="gramStart"/>
      <w:r>
        <w:rPr>
          <w:b/>
          <w:sz w:val="28"/>
          <w:szCs w:val="28"/>
          <w:lang w:val="ru-RU"/>
        </w:rPr>
        <w:t>В</w:t>
      </w:r>
      <w:proofErr w:type="gramEnd"/>
    </w:p>
    <w:p w:rsidR="00412A0E" w:rsidRDefault="00412A0E" w:rsidP="00412A0E">
      <w:pPr>
        <w:suppressAutoHyphens/>
        <w:spacing w:line="288" w:lineRule="auto"/>
        <w:ind w:right="-427"/>
        <w:jc w:val="center"/>
        <w:rPr>
          <w:b/>
          <w:szCs w:val="28"/>
        </w:rPr>
      </w:pPr>
    </w:p>
    <w:p w:rsidR="00412A0E" w:rsidRDefault="00412A0E" w:rsidP="00412A0E">
      <w:pPr>
        <w:suppressAutoHyphens/>
        <w:spacing w:line="288" w:lineRule="auto"/>
        <w:ind w:right="-427"/>
        <w:jc w:val="center"/>
        <w:rPr>
          <w:b/>
          <w:szCs w:val="28"/>
        </w:rPr>
      </w:pPr>
      <w:r>
        <w:rPr>
          <w:b/>
          <w:szCs w:val="28"/>
        </w:rPr>
        <w:t xml:space="preserve">Цвет покрытия </w:t>
      </w:r>
    </w:p>
    <w:p w:rsidR="004C2EFE" w:rsidRDefault="004C2EFE" w:rsidP="00412A0E">
      <w:pPr>
        <w:suppressAutoHyphens/>
        <w:spacing w:line="288" w:lineRule="auto"/>
        <w:ind w:right="-427"/>
        <w:jc w:val="center"/>
        <w:rPr>
          <w:b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18"/>
        <w:gridCol w:w="6779"/>
      </w:tblGrid>
      <w:tr w:rsidR="00412A0E" w:rsidTr="00285131">
        <w:tc>
          <w:tcPr>
            <w:tcW w:w="3227" w:type="dxa"/>
          </w:tcPr>
          <w:p w:rsidR="00412A0E" w:rsidRDefault="00412A0E" w:rsidP="00285131">
            <w:pPr>
              <w:suppressAutoHyphens/>
              <w:spacing w:line="288" w:lineRule="auto"/>
              <w:ind w:right="-427"/>
              <w:rPr>
                <w:b/>
                <w:szCs w:val="28"/>
              </w:rPr>
            </w:pPr>
            <w:r>
              <w:rPr>
                <w:b/>
                <w:szCs w:val="28"/>
              </w:rPr>
              <w:t>Условное обозначение</w:t>
            </w:r>
          </w:p>
        </w:tc>
        <w:tc>
          <w:tcPr>
            <w:tcW w:w="6804" w:type="dxa"/>
          </w:tcPr>
          <w:p w:rsidR="00412A0E" w:rsidRDefault="00412A0E" w:rsidP="00285131">
            <w:pPr>
              <w:suppressAutoHyphens/>
              <w:spacing w:line="288" w:lineRule="auto"/>
              <w:ind w:right="-42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Название цвета</w:t>
            </w:r>
          </w:p>
        </w:tc>
      </w:tr>
      <w:tr w:rsidR="00412A0E" w:rsidTr="00285131">
        <w:tc>
          <w:tcPr>
            <w:tcW w:w="3227" w:type="dxa"/>
          </w:tcPr>
          <w:p w:rsidR="00412A0E" w:rsidRPr="004C2EFE" w:rsidRDefault="00412A0E" w:rsidP="00285131">
            <w:pPr>
              <w:suppressAutoHyphens/>
              <w:spacing w:line="288" w:lineRule="auto"/>
              <w:ind w:right="-427"/>
              <w:jc w:val="center"/>
              <w:rPr>
                <w:szCs w:val="28"/>
              </w:rPr>
            </w:pPr>
            <w:r w:rsidRPr="004C2EFE">
              <w:rPr>
                <w:szCs w:val="28"/>
              </w:rPr>
              <w:t>1</w:t>
            </w:r>
          </w:p>
        </w:tc>
        <w:tc>
          <w:tcPr>
            <w:tcW w:w="6804" w:type="dxa"/>
          </w:tcPr>
          <w:p w:rsidR="00412A0E" w:rsidRPr="004C2EFE" w:rsidRDefault="004C2EFE" w:rsidP="00285131">
            <w:pPr>
              <w:suppressAutoHyphens/>
              <w:spacing w:line="288" w:lineRule="auto"/>
              <w:ind w:right="-427"/>
              <w:jc w:val="center"/>
              <w:rPr>
                <w:szCs w:val="28"/>
              </w:rPr>
            </w:pPr>
            <w:r w:rsidRPr="004C2EFE">
              <w:rPr>
                <w:szCs w:val="28"/>
              </w:rPr>
              <w:t>Белый</w:t>
            </w:r>
          </w:p>
        </w:tc>
      </w:tr>
      <w:tr w:rsidR="00412A0E" w:rsidTr="00285131">
        <w:tc>
          <w:tcPr>
            <w:tcW w:w="3227" w:type="dxa"/>
          </w:tcPr>
          <w:p w:rsidR="00412A0E" w:rsidRPr="004C2EFE" w:rsidRDefault="004C2EFE" w:rsidP="00285131">
            <w:pPr>
              <w:suppressAutoHyphens/>
              <w:spacing w:line="288" w:lineRule="auto"/>
              <w:ind w:right="-427"/>
              <w:jc w:val="center"/>
              <w:rPr>
                <w:szCs w:val="28"/>
              </w:rPr>
            </w:pPr>
            <w:r w:rsidRPr="004C2EFE">
              <w:rPr>
                <w:szCs w:val="28"/>
              </w:rPr>
              <w:t>5</w:t>
            </w:r>
          </w:p>
        </w:tc>
        <w:tc>
          <w:tcPr>
            <w:tcW w:w="6804" w:type="dxa"/>
          </w:tcPr>
          <w:p w:rsidR="00412A0E" w:rsidRPr="004C2EFE" w:rsidRDefault="004C2EFE" w:rsidP="00285131">
            <w:pPr>
              <w:suppressAutoHyphens/>
              <w:spacing w:line="288" w:lineRule="auto"/>
              <w:ind w:right="-427"/>
              <w:jc w:val="center"/>
              <w:rPr>
                <w:szCs w:val="28"/>
              </w:rPr>
            </w:pPr>
            <w:r w:rsidRPr="004C2EFE">
              <w:rPr>
                <w:szCs w:val="28"/>
              </w:rPr>
              <w:t>Кремовый</w:t>
            </w:r>
          </w:p>
        </w:tc>
      </w:tr>
      <w:tr w:rsidR="00412A0E" w:rsidTr="00285131">
        <w:tc>
          <w:tcPr>
            <w:tcW w:w="3227" w:type="dxa"/>
          </w:tcPr>
          <w:p w:rsidR="00412A0E" w:rsidRPr="004C2EFE" w:rsidRDefault="004C2EFE" w:rsidP="00285131">
            <w:pPr>
              <w:suppressAutoHyphens/>
              <w:spacing w:line="288" w:lineRule="auto"/>
              <w:ind w:right="-427"/>
              <w:jc w:val="center"/>
              <w:rPr>
                <w:szCs w:val="28"/>
              </w:rPr>
            </w:pPr>
            <w:r w:rsidRPr="004C2EFE">
              <w:rPr>
                <w:szCs w:val="28"/>
              </w:rPr>
              <w:t>10</w:t>
            </w:r>
          </w:p>
        </w:tc>
        <w:tc>
          <w:tcPr>
            <w:tcW w:w="6804" w:type="dxa"/>
          </w:tcPr>
          <w:p w:rsidR="00412A0E" w:rsidRPr="004C2EFE" w:rsidRDefault="004C2EFE" w:rsidP="00285131">
            <w:pPr>
              <w:suppressAutoHyphens/>
              <w:spacing w:line="288" w:lineRule="auto"/>
              <w:ind w:right="-427"/>
              <w:jc w:val="center"/>
              <w:rPr>
                <w:szCs w:val="28"/>
              </w:rPr>
            </w:pPr>
            <w:r w:rsidRPr="004C2EFE">
              <w:rPr>
                <w:szCs w:val="28"/>
              </w:rPr>
              <w:t>Фисташковый</w:t>
            </w:r>
          </w:p>
        </w:tc>
      </w:tr>
      <w:tr w:rsidR="00412A0E" w:rsidTr="00285131">
        <w:tc>
          <w:tcPr>
            <w:tcW w:w="3227" w:type="dxa"/>
          </w:tcPr>
          <w:p w:rsidR="00412A0E" w:rsidRPr="004C2EFE" w:rsidRDefault="004C2EFE" w:rsidP="00285131">
            <w:pPr>
              <w:suppressAutoHyphens/>
              <w:spacing w:line="288" w:lineRule="auto"/>
              <w:ind w:right="-427"/>
              <w:jc w:val="center"/>
              <w:rPr>
                <w:szCs w:val="28"/>
              </w:rPr>
            </w:pPr>
            <w:r w:rsidRPr="004C2EFE">
              <w:rPr>
                <w:szCs w:val="28"/>
              </w:rPr>
              <w:t>15</w:t>
            </w:r>
          </w:p>
        </w:tc>
        <w:tc>
          <w:tcPr>
            <w:tcW w:w="6804" w:type="dxa"/>
          </w:tcPr>
          <w:p w:rsidR="00412A0E" w:rsidRPr="004C2EFE" w:rsidRDefault="004C2EFE" w:rsidP="00285131">
            <w:pPr>
              <w:suppressAutoHyphens/>
              <w:spacing w:line="288" w:lineRule="auto"/>
              <w:ind w:right="-427"/>
              <w:jc w:val="center"/>
              <w:rPr>
                <w:szCs w:val="28"/>
              </w:rPr>
            </w:pPr>
            <w:r w:rsidRPr="004C2EFE">
              <w:rPr>
                <w:szCs w:val="28"/>
              </w:rPr>
              <w:t>Горчичный</w:t>
            </w:r>
          </w:p>
        </w:tc>
      </w:tr>
      <w:tr w:rsidR="004C2EFE" w:rsidTr="00285131">
        <w:tc>
          <w:tcPr>
            <w:tcW w:w="3227" w:type="dxa"/>
          </w:tcPr>
          <w:p w:rsidR="004C2EFE" w:rsidRPr="004C2EFE" w:rsidRDefault="004C2EFE" w:rsidP="00285131">
            <w:pPr>
              <w:suppressAutoHyphens/>
              <w:spacing w:line="288" w:lineRule="auto"/>
              <w:ind w:right="-427"/>
              <w:jc w:val="center"/>
              <w:rPr>
                <w:szCs w:val="28"/>
              </w:rPr>
            </w:pPr>
            <w:r w:rsidRPr="004C2EFE">
              <w:rPr>
                <w:szCs w:val="28"/>
              </w:rPr>
              <w:t>20</w:t>
            </w:r>
          </w:p>
        </w:tc>
        <w:tc>
          <w:tcPr>
            <w:tcW w:w="6804" w:type="dxa"/>
          </w:tcPr>
          <w:p w:rsidR="004C2EFE" w:rsidRPr="004C2EFE" w:rsidRDefault="004C2EFE" w:rsidP="00285131">
            <w:pPr>
              <w:suppressAutoHyphens/>
              <w:spacing w:line="288" w:lineRule="auto"/>
              <w:ind w:right="-427"/>
              <w:jc w:val="center"/>
              <w:rPr>
                <w:szCs w:val="28"/>
              </w:rPr>
            </w:pPr>
            <w:r w:rsidRPr="004C2EFE">
              <w:rPr>
                <w:szCs w:val="28"/>
              </w:rPr>
              <w:t>Шоколадный</w:t>
            </w:r>
          </w:p>
        </w:tc>
      </w:tr>
    </w:tbl>
    <w:p w:rsidR="0035290C" w:rsidRPr="004E6BE9" w:rsidRDefault="0035290C" w:rsidP="00632D31">
      <w:pPr>
        <w:pStyle w:val="41"/>
        <w:shd w:val="clear" w:color="auto" w:fill="auto"/>
        <w:tabs>
          <w:tab w:val="left" w:pos="1276"/>
          <w:tab w:val="left" w:pos="1418"/>
        </w:tabs>
        <w:spacing w:line="360" w:lineRule="auto"/>
        <w:ind w:left="709" w:firstLine="0"/>
        <w:jc w:val="both"/>
        <w:rPr>
          <w:color w:val="000000"/>
          <w:spacing w:val="1"/>
          <w:sz w:val="28"/>
          <w:szCs w:val="28"/>
        </w:rPr>
      </w:pPr>
    </w:p>
    <w:sectPr w:rsidR="0035290C" w:rsidRPr="004E6BE9" w:rsidSect="009E2079">
      <w:footerReference w:type="default" r:id="rId33"/>
      <w:footerReference w:type="first" r:id="rId34"/>
      <w:pgSz w:w="11906" w:h="16838"/>
      <w:pgMar w:top="993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BE3" w:rsidRDefault="00E33BE3">
      <w:r>
        <w:separator/>
      </w:r>
    </w:p>
  </w:endnote>
  <w:endnote w:type="continuationSeparator" w:id="0">
    <w:p w:rsidR="00E33BE3" w:rsidRDefault="00E3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T T 31f 280fb 10o 399171 S 00">
    <w:altName w:val="MST T 31f 28 0fb 10o 39917 1 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3E8" w:rsidRDefault="007133E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33E8" w:rsidRDefault="007133E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3E8" w:rsidRDefault="007133E8" w:rsidP="00B8763F">
    <w:pPr>
      <w:pStyle w:val="a8"/>
      <w:jc w:val="right"/>
    </w:pPr>
    <w:r>
      <w:rPr>
        <w:noProof/>
      </w:rPr>
      <w:pict>
        <v:group id="_x0000_s2077" style="position:absolute;left:0;text-align:left;margin-left:22.7pt;margin-top:19.95pt;width:552.75pt;height:802.2pt;z-index:251656704;mso-position-horizontal-relative:page;mso-position-vertical-relative:page" coordorigin="454,284" coordsize="11170,16272">
          <v:rect id="_x0000_s2078" style="position:absolute;left:1134;top:284;width:10488;height:16271" filled="f" strokeweight="2.25pt">
            <o:lock v:ext="edit" aspectratio="t"/>
          </v:rect>
          <v:group id="_x0000_s2079" style="position:absolute;left:1134;top:14288;width:10490;height:2268" coordorigin="5670,5670" coordsize="10490,226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0" type="#_x0000_t202" style="position:absolute;left:6634;top:6237;width:1304;height:283" filled="f" stroked="f">
              <v:textbox style="mso-next-textbox:#_x0000_s2080" inset=".1mm,.6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№ докум.</w:t>
                    </w:r>
                  </w:p>
                </w:txbxContent>
              </v:textbox>
            </v:shape>
            <v:shape id="_x0000_s2081" type="#_x0000_t202" style="position:absolute;left:7938;top:6237;width:850;height:283" filled="f" stroked="f">
              <v:textbox style="mso-next-textbox:#_x0000_s2081" inset=".1mm,.6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Подп.</w:t>
                    </w:r>
                  </w:p>
                </w:txbxContent>
              </v:textbox>
            </v:shape>
            <v:shape id="_x0000_s2082" type="#_x0000_t202" style="position:absolute;left:8789;top:6237;width:567;height:283" filled="f" stroked="f">
              <v:textbox style="mso-next-textbox:#_x0000_s2082" inset=".1mm,.6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Дата</w:t>
                    </w:r>
                  </w:p>
                </w:txbxContent>
              </v:textbox>
            </v:shape>
            <v:shape id="_x0000_s2083" type="#_x0000_t202" style="position:absolute;left:6067;top:6237;width:567;height:283" filled="f" stroked="f">
              <v:textbox style="mso-next-textbox:#_x0000_s2083" inset=".1mm,.6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Лист</w:t>
                    </w:r>
                  </w:p>
                </w:txbxContent>
              </v:textbox>
            </v:shape>
            <v:shape id="_x0000_s2084" type="#_x0000_t202" style="position:absolute;left:5670;top:6237;width:397;height:283" filled="f" stroked="f">
              <v:textbox style="mso-next-textbox:#_x0000_s2084" inset=".1mm,.6mm,.1mm,.1mm">
                <w:txbxContent>
                  <w:p w:rsidR="007133E8" w:rsidRDefault="007133E8" w:rsidP="000973DC">
                    <w:pPr>
                      <w:pStyle w:val="af5"/>
                      <w:rPr>
                        <w:sz w:val="20"/>
                      </w:rPr>
                    </w:pPr>
                    <w:r>
                      <w:t>Изм</w:t>
                    </w:r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shape>
            <v:shape id="_x0000_s2085" type="#_x0000_t202" style="position:absolute;left:9356;top:5670;width:6803;height:850" filled="f" stroked="f">
              <v:textbox style="mso-next-textbox:#_x0000_s2085" inset=",4.3mm">
                <w:txbxContent>
                  <w:p w:rsidR="007133E8" w:rsidRPr="008129DB" w:rsidRDefault="007133E8" w:rsidP="000973DC">
                    <w:pPr>
                      <w:jc w:val="center"/>
                      <w:rPr>
                        <w:b/>
                      </w:rPr>
                    </w:pPr>
                    <w:r w:rsidRPr="008129DB">
                      <w:rPr>
                        <w:b/>
                      </w:rPr>
                      <w:t>ТУ 23.65.12-00</w:t>
                    </w:r>
                    <w:r w:rsidR="00496EA2">
                      <w:rPr>
                        <w:b/>
                      </w:rPr>
                      <w:t>7</w:t>
                    </w:r>
                    <w:r w:rsidRPr="008129DB">
                      <w:rPr>
                        <w:b/>
                      </w:rPr>
                      <w:t>-38231506-201</w:t>
                    </w:r>
                    <w:r w:rsidR="00496EA2">
                      <w:rPr>
                        <w:b/>
                      </w:rPr>
                      <w:t>8</w:t>
                    </w:r>
                  </w:p>
                </w:txbxContent>
              </v:textbox>
            </v:shape>
            <v:rect id="_x0000_s2086" style="position:absolute;left:5670;top:5670;width:10488;height:2268" filled="f" strokeweight="2.25pt"/>
            <v:line id="_x0000_s2087" style="position:absolute" from="6067,5670" to="6067,6520" strokeweight="2.25pt"/>
            <v:line id="_x0000_s2088" style="position:absolute" from="5670,5954" to="9355,5954"/>
            <v:line id="_x0000_s2089" style="position:absolute" from="5670,6237" to="9355,6237" strokeweight="2.25pt"/>
            <v:line id="_x0000_s2090" style="position:absolute" from="6634,5670" to="6634,7938" strokeweight="2.25pt"/>
            <v:line id="_x0000_s2091" style="position:absolute" from="7938,5670" to="7938,7938" strokeweight="2.25pt"/>
            <v:line id="_x0000_s2092" style="position:absolute" from="8789,5670" to="8789,7938" strokeweight="2.25pt"/>
            <v:line id="_x0000_s2093" style="position:absolute" from="9356,5670" to="9356,7938" strokeweight="2.25pt"/>
            <v:line id="_x0000_s2094" style="position:absolute" from="5670,6521" to="16158,6521" strokeweight="2.25pt"/>
            <v:line id="_x0000_s2095" style="position:absolute" from="5670,6804" to="9355,6804"/>
            <v:line id="_x0000_s2096" style="position:absolute" from="5670,7088" to="9355,7088"/>
            <v:line id="_x0000_s2097" style="position:absolute" from="5670,7371" to="9355,7371"/>
            <v:line id="_x0000_s2098" style="position:absolute" from="5670,7655" to="9355,7655"/>
            <v:line id="_x0000_s2099" style="position:absolute" from="13325,6521" to="13325,7938" strokeweight="2.25pt"/>
            <v:line id="_x0000_s2100" style="position:absolute" from="13325,6804" to="16160,6804" strokeweight="2.25pt"/>
            <v:line id="_x0000_s2101" style="position:absolute" from="13325,7088" to="16160,7088" strokeweight="2.25pt"/>
            <v:line id="_x0000_s2102" style="position:absolute" from="14175,6521" to="14175,7088" strokeweight="2.25pt"/>
            <v:line id="_x0000_s2103" style="position:absolute" from="15026,6521" to="15026,7088" strokeweight="2.25pt"/>
            <v:line id="_x0000_s2104" style="position:absolute" from="13892,6804" to="13892,7087" strokeweight="2.25pt"/>
            <v:line id="_x0000_s2105" style="position:absolute" from="13608,6804" to="13608,7087" strokeweight="2.25pt"/>
            <v:shape id="_x0000_s2106" type="#_x0000_t202" style="position:absolute;left:5670;top:6521;width:964;height:283" filled="f" stroked="f">
              <v:textbox style="mso-next-textbox:#_x0000_s2106" inset=".1mm,.6mm,.1mm,.1mm">
                <w:txbxContent>
                  <w:p w:rsidR="007133E8" w:rsidRDefault="007133E8" w:rsidP="000973DC">
                    <w:pPr>
                      <w:pStyle w:val="af5"/>
                      <w:jc w:val="left"/>
                    </w:pPr>
                    <w:r>
                      <w:t xml:space="preserve"> </w:t>
                    </w:r>
                    <w:proofErr w:type="spellStart"/>
                    <w:r>
                      <w:t>Разраб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2107" type="#_x0000_t202" style="position:absolute;left:5670;top:6804;width:964;height:283" filled="f" stroked="f">
              <v:textbox style="mso-next-textbox:#_x0000_s2107" inset=".1mm,.6mm,.1mm,.1mm">
                <w:txbxContent>
                  <w:p w:rsidR="007133E8" w:rsidRDefault="007133E8" w:rsidP="000973DC">
                    <w:pPr>
                      <w:pStyle w:val="af5"/>
                      <w:jc w:val="left"/>
                    </w:pPr>
                    <w:r>
                      <w:t xml:space="preserve"> Пров.</w:t>
                    </w:r>
                  </w:p>
                </w:txbxContent>
              </v:textbox>
            </v:shape>
            <v:shape id="_x0000_s2108" type="#_x0000_t202" style="position:absolute;left:5670;top:7088;width:964;height:283" filled="f" stroked="f">
              <v:textbox style="mso-next-textbox:#_x0000_s2108" inset=".1mm,.6mm,.1mm,.1mm">
                <w:txbxContent>
                  <w:p w:rsidR="007133E8" w:rsidRDefault="007133E8" w:rsidP="000973DC">
                    <w:pPr>
                      <w:pStyle w:val="af5"/>
                      <w:jc w:val="left"/>
                    </w:pPr>
                  </w:p>
                </w:txbxContent>
              </v:textbox>
            </v:shape>
            <v:shape id="_x0000_s2109" type="#_x0000_t202" style="position:absolute;left:5670;top:7371;width:964;height:283" filled="f" stroked="f">
              <v:textbox style="mso-next-textbox:#_x0000_s2109" inset=".1mm,.6mm,.1mm,.1mm">
                <w:txbxContent>
                  <w:p w:rsidR="007133E8" w:rsidRDefault="007133E8" w:rsidP="000973DC">
                    <w:pPr>
                      <w:pStyle w:val="af5"/>
                      <w:jc w:val="left"/>
                    </w:pPr>
                    <w:r>
                      <w:t xml:space="preserve"> Н. контр.</w:t>
                    </w:r>
                  </w:p>
                </w:txbxContent>
              </v:textbox>
            </v:shape>
            <v:shape id="_x0000_s2110" type="#_x0000_t202" style="position:absolute;left:5670;top:7655;width:964;height:283" filled="f" stroked="f">
              <v:textbox style="mso-next-textbox:#_x0000_s2110" inset=".1mm,.6mm,.1mm,.1mm">
                <w:txbxContent>
                  <w:p w:rsidR="007133E8" w:rsidRDefault="007133E8" w:rsidP="000973DC">
                    <w:pPr>
                      <w:pStyle w:val="af5"/>
                      <w:jc w:val="left"/>
                    </w:pPr>
                    <w:r>
                      <w:t xml:space="preserve"> Утв.</w:t>
                    </w:r>
                  </w:p>
                </w:txbxContent>
              </v:textbox>
            </v:shape>
            <v:shape id="_x0000_s2111" type="#_x0000_t202" style="position:absolute;left:13325;top:6521;width:850;height:283" filled="f" stroked="f">
              <v:textbox style="mso-next-textbox:#_x0000_s2111" inset=".1mm,.6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Лит.</w:t>
                    </w:r>
                  </w:p>
                </w:txbxContent>
              </v:textbox>
            </v:shape>
            <v:shape id="_x0000_s2112" type="#_x0000_t202" style="position:absolute;left:14175;top:6521;width:850;height:283" filled="f" stroked="f">
              <v:textbox style="mso-next-textbox:#_x0000_s2112" inset=".1mm,.6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Лист</w:t>
                    </w:r>
                  </w:p>
                </w:txbxContent>
              </v:textbox>
            </v:shape>
            <v:shape id="_x0000_s2113" type="#_x0000_t202" style="position:absolute;left:15026;top:6521;width:1134;height:283" filled="f" stroked="f">
              <v:textbox style="mso-next-textbox:#_x0000_s2113" inset=".1mm,.6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Листов</w:t>
                    </w:r>
                  </w:p>
                </w:txbxContent>
              </v:textbox>
            </v:shape>
            <v:shape id="_x0000_s2114" type="#_x0000_t202" style="position:absolute;left:14175;top:6804;width:850;height:283" filled="f" stroked="f">
              <v:textbox style="mso-next-textbox:#_x0000_s2114" inset=".1mm,.6mm,.1mm,.1mm">
                <w:txbxContent>
                  <w:p w:rsidR="007133E8" w:rsidRDefault="007133E8" w:rsidP="000973DC">
                    <w:pPr>
                      <w:pStyle w:val="af5"/>
                      <w:rPr>
                        <w:rStyle w:val="a7"/>
                        <w:i w:val="0"/>
                      </w:rPr>
                    </w:pPr>
                    <w:r>
                      <w:rPr>
                        <w:rStyle w:val="a7"/>
                        <w:i w:val="0"/>
                      </w:rPr>
                      <w:fldChar w:fldCharType="begin"/>
                    </w:r>
                    <w:r>
                      <w:rPr>
                        <w:rStyle w:val="a7"/>
                        <w:i w:val="0"/>
                      </w:rPr>
                      <w:instrText xml:space="preserve"> PAGE </w:instrText>
                    </w:r>
                    <w:r>
                      <w:rPr>
                        <w:rStyle w:val="a7"/>
                        <w:i w:val="0"/>
                      </w:rPr>
                      <w:fldChar w:fldCharType="separate"/>
                    </w:r>
                    <w:r w:rsidR="00496EA2">
                      <w:rPr>
                        <w:rStyle w:val="a7"/>
                        <w:i w:val="0"/>
                        <w:noProof/>
                      </w:rPr>
                      <w:t>2</w:t>
                    </w:r>
                    <w:r>
                      <w:rPr>
                        <w:rStyle w:val="a7"/>
                        <w:i w:val="0"/>
                      </w:rPr>
                      <w:fldChar w:fldCharType="end"/>
                    </w:r>
                  </w:p>
                </w:txbxContent>
              </v:textbox>
            </v:shape>
            <v:shape id="_x0000_s2115" type="#_x0000_t202" style="position:absolute;left:15026;top:6804;width:1134;height:283" filled="f" stroked="f">
              <v:textbox style="mso-next-textbox:#_x0000_s2115" inset=".1mm,.6mm,.1mm,.1mm">
                <w:txbxContent>
                  <w:p w:rsidR="007133E8" w:rsidRDefault="007133E8" w:rsidP="000973DC">
                    <w:pPr>
                      <w:jc w:val="center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NUMPAGES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496EA2">
                      <w:rPr>
                        <w:rStyle w:val="a7"/>
                        <w:noProof/>
                      </w:rPr>
                      <w:t>21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</v:shape>
            <v:shape id="_x0000_s2116" type="#_x0000_t202" style="position:absolute;left:6634;top:6521;width:1304;height:283" filled="f" stroked="f">
              <v:textbox style="mso-next-textbox:#_x0000_s2116" inset=".1mm,.6mm,.1mm,.1mm">
                <w:txbxContent>
                  <w:p w:rsidR="007133E8" w:rsidRDefault="007133E8" w:rsidP="000973DC">
                    <w:pPr>
                      <w:pStyle w:val="af2"/>
                      <w:ind w:left="140"/>
                    </w:pPr>
                  </w:p>
                </w:txbxContent>
              </v:textbox>
            </v:shape>
            <v:shape id="_x0000_s2117" type="#_x0000_t202" style="position:absolute;left:6634;top:6804;width:1304;height:283" filled="f" stroked="f">
              <v:textbox style="mso-next-textbox:#_x0000_s2117" inset=".1mm,.6mm,.1mm,.1mm">
                <w:txbxContent>
                  <w:p w:rsidR="007133E8" w:rsidRDefault="007133E8" w:rsidP="000973DC">
                    <w:pPr>
                      <w:pStyle w:val="af2"/>
                      <w:ind w:left="140"/>
                    </w:pPr>
                  </w:p>
                </w:txbxContent>
              </v:textbox>
            </v:shape>
            <v:shape id="_x0000_s2118" type="#_x0000_t202" style="position:absolute;left:6634;top:7088;width:1304;height:283" filled="f" stroked="f">
              <v:textbox style="mso-next-textbox:#_x0000_s2118" inset=".1mm,.6mm,.1mm,.1mm">
                <w:txbxContent>
                  <w:p w:rsidR="007133E8" w:rsidRDefault="007133E8" w:rsidP="000973DC">
                    <w:pPr>
                      <w:pStyle w:val="af2"/>
                    </w:pPr>
                  </w:p>
                </w:txbxContent>
              </v:textbox>
            </v:shape>
            <v:shape id="_x0000_s2119" type="#_x0000_t202" style="position:absolute;left:6634;top:7371;width:1304;height:283" filled="f" stroked="f">
              <v:textbox style="mso-next-textbox:#_x0000_s2119" inset=".1mm,.6mm,.1mm,.1mm">
                <w:txbxContent>
                  <w:p w:rsidR="007133E8" w:rsidRDefault="007133E8" w:rsidP="000973DC">
                    <w:pPr>
                      <w:pStyle w:val="af2"/>
                      <w:ind w:left="140"/>
                    </w:pPr>
                  </w:p>
                </w:txbxContent>
              </v:textbox>
            </v:shape>
            <v:shape id="_x0000_s2120" type="#_x0000_t202" style="position:absolute;left:6634;top:7655;width:1304;height:283" filled="f" stroked="f">
              <v:textbox style="mso-next-textbox:#_x0000_s2120" inset=".1mm,.6mm,.1mm,.1mm">
                <w:txbxContent>
                  <w:p w:rsidR="007133E8" w:rsidRDefault="007133E8" w:rsidP="000973DC">
                    <w:pPr>
                      <w:pStyle w:val="af2"/>
                      <w:ind w:left="140"/>
                    </w:pPr>
                  </w:p>
                </w:txbxContent>
              </v:textbox>
            </v:shape>
            <v:shape id="_x0000_s2121" type="#_x0000_t202" style="position:absolute;left:8789;top:6521;width:567;height:283" filled="f" stroked="f">
              <v:textbox style="mso-next-textbox:#_x0000_s2121" inset=".1mm,.6mm,.1mm,.1mm">
                <w:txbxContent>
                  <w:p w:rsidR="007133E8" w:rsidRDefault="007133E8" w:rsidP="000973DC">
                    <w:pPr>
                      <w:pStyle w:val="af2"/>
                      <w:ind w:left="140"/>
                    </w:pPr>
                  </w:p>
                </w:txbxContent>
              </v:textbox>
            </v:shape>
            <v:shape id="_x0000_s2122" type="#_x0000_t202" style="position:absolute;left:8789;top:6804;width:567;height:283" filled="f" stroked="f">
              <v:textbox style="mso-next-textbox:#_x0000_s2122" inset=".1mm,.6mm,.1mm,.1mm">
                <w:txbxContent>
                  <w:p w:rsidR="007133E8" w:rsidRDefault="007133E8" w:rsidP="000973DC">
                    <w:pPr>
                      <w:pStyle w:val="af2"/>
                      <w:ind w:left="140"/>
                    </w:pPr>
                  </w:p>
                </w:txbxContent>
              </v:textbox>
            </v:shape>
            <v:shape id="_x0000_s2123" type="#_x0000_t202" style="position:absolute;left:8789;top:7088;width:567;height:283" filled="f" stroked="f">
              <v:textbox style="mso-next-textbox:#_x0000_s2123" inset=".1mm,.6mm,.1mm,.1mm">
                <w:txbxContent>
                  <w:p w:rsidR="007133E8" w:rsidRDefault="007133E8" w:rsidP="000973DC">
                    <w:pPr>
                      <w:pStyle w:val="af2"/>
                    </w:pPr>
                  </w:p>
                </w:txbxContent>
              </v:textbox>
            </v:shape>
            <v:shape id="_x0000_s2124" type="#_x0000_t202" style="position:absolute;left:8789;top:7371;width:567;height:283" filled="f" stroked="f">
              <v:textbox style="mso-next-textbox:#_x0000_s2124" inset=".1mm,.6mm,.1mm,.1mm">
                <w:txbxContent>
                  <w:p w:rsidR="007133E8" w:rsidRDefault="007133E8" w:rsidP="000973DC">
                    <w:pPr>
                      <w:pStyle w:val="af2"/>
                      <w:ind w:left="140"/>
                    </w:pPr>
                  </w:p>
                </w:txbxContent>
              </v:textbox>
            </v:shape>
            <v:shape id="_x0000_s2125" type="#_x0000_t202" style="position:absolute;left:8789;top:7655;width:567;height:283" filled="f" stroked="f">
              <v:textbox style="mso-next-textbox:#_x0000_s2125" inset=".1mm,.6mm,.1mm,.1mm">
                <w:txbxContent>
                  <w:p w:rsidR="007133E8" w:rsidRDefault="007133E8" w:rsidP="000973DC">
                    <w:pPr>
                      <w:pStyle w:val="af2"/>
                      <w:ind w:left="140"/>
                    </w:pPr>
                  </w:p>
                </w:txbxContent>
              </v:textbox>
            </v:shape>
            <v:shape id="_x0000_s2126" type="#_x0000_t202" style="position:absolute;left:13325;top:7088;width:2835;height:850" filled="f" stroked="f">
              <v:textbox style="mso-next-textbox:#_x0000_s2126">
                <w:txbxContent>
                  <w:p w:rsidR="007133E8" w:rsidRDefault="007133E8" w:rsidP="000973DC">
                    <w:pPr>
                      <w:jc w:val="center"/>
                      <w:rPr>
                        <w:rFonts w:ascii="Arial" w:hAnsi="Arial"/>
                        <w:i/>
                      </w:rPr>
                    </w:pPr>
                  </w:p>
                </w:txbxContent>
              </v:textbox>
            </v:shape>
            <v:shape id="_x0000_s2127" type="#_x0000_t202" style="position:absolute;left:9356;top:6521;width:3969;height:1417" filled="f" stroked="f">
              <v:textbox style="mso-next-textbox:#_x0000_s2127">
                <w:txbxContent>
                  <w:p w:rsidR="007133E8" w:rsidRPr="008129DB" w:rsidRDefault="00496EA2" w:rsidP="000973DC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Плита фасадная </w:t>
                    </w:r>
                    <w:proofErr w:type="spellStart"/>
                    <w:r>
                      <w:rPr>
                        <w:b/>
                        <w:sz w:val="22"/>
                      </w:rPr>
                      <w:t>хризотилцемен</w:t>
                    </w:r>
                    <w:r>
                      <w:rPr>
                        <w:b/>
                        <w:sz w:val="22"/>
                      </w:rPr>
                      <w:t>т</w:t>
                    </w:r>
                    <w:r>
                      <w:rPr>
                        <w:b/>
                        <w:sz w:val="22"/>
                      </w:rPr>
                      <w:t>ная</w:t>
                    </w:r>
                    <w:proofErr w:type="spellEnd"/>
                  </w:p>
                  <w:p w:rsidR="007133E8" w:rsidRPr="008129DB" w:rsidRDefault="007133E8" w:rsidP="000973DC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7133E8" w:rsidRPr="008129DB" w:rsidRDefault="007133E8" w:rsidP="000973DC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7133E8" w:rsidRPr="008129DB" w:rsidRDefault="007133E8" w:rsidP="000973DC">
                    <w:pPr>
                      <w:jc w:val="center"/>
                      <w:rPr>
                        <w:b/>
                        <w:sz w:val="22"/>
                      </w:rPr>
                    </w:pPr>
                    <w:r w:rsidRPr="008129DB">
                      <w:rPr>
                        <w:b/>
                        <w:sz w:val="22"/>
                      </w:rPr>
                      <w:t>Технические условия</w:t>
                    </w:r>
                  </w:p>
                </w:txbxContent>
              </v:textbox>
            </v:shape>
          </v:group>
          <v:group id="_x0000_s2128" style="position:absolute;left:454;top:8335;width:680;height:8221" coordorigin="5670,5670" coordsize="680,8221">
            <v:shape id="_x0000_s2129" type="#_x0000_t202" style="position:absolute;left:5670;top:7655;width:283;height:1417" filled="f" stroked="f">
              <v:textbox style="layout-flow:vertical;mso-layout-flow-alt:bottom-to-top;mso-next-textbox:#_x0000_s2129" inset=".1mm,.1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 xml:space="preserve">Инв. № </w:t>
                    </w:r>
                    <w:proofErr w:type="spellStart"/>
                    <w:r>
                      <w:t>дубл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2130" type="#_x0000_t202" style="position:absolute;left:5670;top:9072;width:283;height:1417" filled="f" stroked="f">
              <v:textbox style="layout-flow:vertical;mso-layout-flow-alt:bottom-to-top;mso-next-textbox:#_x0000_s2130" inset=".1mm,.1mm,.1mm,.1mm">
                <w:txbxContent>
                  <w:p w:rsidR="007133E8" w:rsidRDefault="007133E8" w:rsidP="000973DC">
                    <w:pPr>
                      <w:pStyle w:val="af5"/>
                    </w:pPr>
                    <w:proofErr w:type="spellStart"/>
                    <w:r>
                      <w:t>Взам</w:t>
                    </w:r>
                    <w:proofErr w:type="spellEnd"/>
                    <w:r>
                      <w:t>. инв. №</w:t>
                    </w:r>
                  </w:p>
                </w:txbxContent>
              </v:textbox>
            </v:shape>
            <v:shape id="_x0000_s2131" type="#_x0000_t202" style="position:absolute;left:5670;top:5670;width:283;height:1984" filled="f" stroked="f">
              <v:textbox style="layout-flow:vertical;mso-layout-flow-alt:bottom-to-top;mso-next-textbox:#_x0000_s2131" inset=".1mm,.1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Подп. и дата</w:t>
                    </w:r>
                  </w:p>
                </w:txbxContent>
              </v:textbox>
            </v:shape>
            <v:shape id="_x0000_s2132" type="#_x0000_t202" style="position:absolute;left:5670;top:10490;width:283;height:1984" filled="f" stroked="f">
              <v:textbox style="layout-flow:vertical;mso-layout-flow-alt:bottom-to-top;mso-next-textbox:#_x0000_s2132" inset=".1mm,.1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Подп. и дата</w:t>
                    </w:r>
                  </w:p>
                </w:txbxContent>
              </v:textbox>
            </v:shape>
            <v:shape id="_x0000_s2133" type="#_x0000_t202" style="position:absolute;left:5670;top:12474;width:283;height:1417" filled="f" stroked="f">
              <v:textbox style="layout-flow:vertical;mso-layout-flow-alt:bottom-to-top;mso-next-textbox:#_x0000_s2133" inset=".1mm,.1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Инв. № подл.</w:t>
                    </w:r>
                  </w:p>
                </w:txbxContent>
              </v:textbox>
            </v:shape>
            <v:line id="_x0000_s2134" style="position:absolute" from="5670,12474" to="6350,12474" strokeweight="2.25pt"/>
            <v:line id="_x0000_s2135" style="position:absolute" from="5670,10490" to="6350,10490" strokeweight="2.25pt"/>
            <v:rect id="_x0000_s2136" style="position:absolute;left:5670;top:5670;width:680;height:8220" filled="f" strokeweight="2.25pt"/>
            <v:line id="_x0000_s2137" style="position:absolute" from="5954,5670" to="5954,13890" strokeweight="2.25pt"/>
            <v:line id="_x0000_s2138" style="position:absolute" from="5670,9072" to="6350,9072" strokeweight="2.25pt"/>
            <v:line id="_x0000_s2139" style="position:absolute" from="5670,7655" to="6350,7655" strokeweight="2.25pt"/>
          </v:group>
          <w10:wrap anchorx="page" anchory="page"/>
          <w10:anchorlock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3E8" w:rsidRDefault="007133E8">
    <w:pPr>
      <w:pStyle w:val="a8"/>
    </w:pPr>
    <w:r>
      <w:rPr>
        <w:noProof/>
      </w:rPr>
      <w:pict>
        <v:group id="_x0000_s2049" style="position:absolute;margin-left:22.7pt;margin-top:18.45pt;width:552.65pt;height:802.2pt;z-index:251655680;mso-position-horizontal-relative:page;mso-position-vertical-relative:page" coordorigin="510,397" coordsize="11053,16156" o:allowincell="f">
          <v:rect id="_x0000_s2050" style="position:absolute;left:1183;top:397;width:10380;height:16155;mso-position-horizontal-relative:page;mso-position-vertical-relative:page" filled="f" strokeweight="2.25pt">
            <o:lock v:ext="edit" aspectratio="t"/>
          </v:rect>
          <v:group id="_x0000_s2051" style="position:absolute;left:510;top:8391;width:673;height:8162;mso-position-horizontal-relative:page;mso-position-vertical-relative:page" coordorigin="5670,5670" coordsize="680,822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5670;top:7655;width:283;height:1417" filled="f" stroked="f">
              <v:textbox style="layout-flow:vertical;mso-layout-flow-alt:bottom-to-top;mso-next-textbox:#_x0000_s2052" inset=".1mm,.1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 xml:space="preserve">Инв. № </w:t>
                    </w:r>
                    <w:proofErr w:type="spellStart"/>
                    <w:r>
                      <w:t>дубл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2053" type="#_x0000_t202" style="position:absolute;left:5670;top:9072;width:283;height:1417" filled="f" stroked="f">
              <v:textbox style="layout-flow:vertical;mso-layout-flow-alt:bottom-to-top;mso-next-textbox:#_x0000_s2053" inset=".1mm,.1mm,.1mm,.1mm">
                <w:txbxContent>
                  <w:p w:rsidR="007133E8" w:rsidRDefault="007133E8" w:rsidP="000973DC">
                    <w:pPr>
                      <w:pStyle w:val="af5"/>
                    </w:pPr>
                    <w:proofErr w:type="spellStart"/>
                    <w:r>
                      <w:t>Взам</w:t>
                    </w:r>
                    <w:proofErr w:type="spellEnd"/>
                    <w:r>
                      <w:t>. инв. №</w:t>
                    </w:r>
                  </w:p>
                </w:txbxContent>
              </v:textbox>
            </v:shape>
            <v:shape id="_x0000_s2054" type="#_x0000_t202" style="position:absolute;left:5670;top:5670;width:283;height:1984" filled="f" stroked="f">
              <v:textbox style="layout-flow:vertical;mso-layout-flow-alt:bottom-to-top;mso-next-textbox:#_x0000_s2054" inset=".1mm,.1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Подп. и дата</w:t>
                    </w:r>
                  </w:p>
                </w:txbxContent>
              </v:textbox>
            </v:shape>
            <v:shape id="_x0000_s2055" type="#_x0000_t202" style="position:absolute;left:5670;top:10490;width:283;height:1984" filled="f" stroked="f">
              <v:textbox style="layout-flow:vertical;mso-layout-flow-alt:bottom-to-top;mso-next-textbox:#_x0000_s2055" inset=".1mm,.1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Подп. и дата</w:t>
                    </w:r>
                  </w:p>
                </w:txbxContent>
              </v:textbox>
            </v:shape>
            <v:shape id="_x0000_s2056" type="#_x0000_t202" style="position:absolute;left:5670;top:12474;width:283;height:1417" filled="f" stroked="f">
              <v:textbox style="layout-flow:vertical;mso-layout-flow-alt:bottom-to-top;mso-next-textbox:#_x0000_s2056" inset=".1mm,.1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Инв. № подл.</w:t>
                    </w:r>
                  </w:p>
                </w:txbxContent>
              </v:textbox>
            </v:shape>
            <v:line id="_x0000_s2057" style="position:absolute" from="5670,12474" to="6350,12474" strokeweight="2.25pt"/>
            <v:line id="_x0000_s2058" style="position:absolute" from="5670,10490" to="6350,10490" strokeweight="2.25pt"/>
            <v:rect id="_x0000_s2059" style="position:absolute;left:5670;top:5670;width:680;height:8220" filled="f" strokeweight="2.25pt"/>
            <v:line id="_x0000_s2060" style="position:absolute" from="5954,5670" to="5954,13890" strokeweight="2.25pt"/>
            <v:line id="_x0000_s2061" style="position:absolute" from="5670,9072" to="6350,9072" strokeweight="2.25pt"/>
            <v:line id="_x0000_s2062" style="position:absolute" from="5670,7655" to="6350,7655" strokeweight="2.25pt"/>
          </v:group>
          <w10:wrap anchorx="page" anchory="page"/>
          <w10:anchorlock/>
        </v:group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3E8" w:rsidRDefault="007133E8" w:rsidP="00B8763F">
    <w:pPr>
      <w:pStyle w:val="a8"/>
      <w:jc w:val="right"/>
    </w:pPr>
    <w:r>
      <w:rPr>
        <w:noProof/>
      </w:rPr>
      <w:pict>
        <v:group id="_x0000_s2217" style="position:absolute;left:0;text-align:left;margin-left:23.9pt;margin-top:22.85pt;width:552.75pt;height:802.2pt;z-index:251657728;mso-position-horizontal-relative:page;mso-position-vertical-relative:page" coordorigin="454,284" coordsize="11170,16272">
          <v:rect id="_x0000_s2218" style="position:absolute;left:1134;top:284;width:10488;height:16271" filled="f" strokeweight="2.25pt">
            <o:lock v:ext="edit" aspectratio="t"/>
          </v:rect>
          <v:group id="_x0000_s2219" style="position:absolute;left:1134;top:14288;width:10490;height:2268" coordorigin="5670,5670" coordsize="10490,226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20" type="#_x0000_t202" style="position:absolute;left:6634;top:6237;width:1304;height:283" filled="f" stroked="f">
              <v:textbox style="mso-next-textbox:#_x0000_s2220" inset=".1mm,.6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№ докум.</w:t>
                    </w:r>
                  </w:p>
                </w:txbxContent>
              </v:textbox>
            </v:shape>
            <v:shape id="_x0000_s2221" type="#_x0000_t202" style="position:absolute;left:7938;top:6237;width:850;height:283" filled="f" stroked="f">
              <v:textbox style="mso-next-textbox:#_x0000_s2221" inset=".1mm,.6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Подп.</w:t>
                    </w:r>
                  </w:p>
                </w:txbxContent>
              </v:textbox>
            </v:shape>
            <v:shape id="_x0000_s2222" type="#_x0000_t202" style="position:absolute;left:8789;top:6237;width:567;height:283" filled="f" stroked="f">
              <v:textbox style="mso-next-textbox:#_x0000_s2222" inset=".1mm,.6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Дата</w:t>
                    </w:r>
                  </w:p>
                </w:txbxContent>
              </v:textbox>
            </v:shape>
            <v:shape id="_x0000_s2223" type="#_x0000_t202" style="position:absolute;left:6067;top:6237;width:567;height:283" filled="f" stroked="f">
              <v:textbox style="mso-next-textbox:#_x0000_s2223" inset=".1mm,.6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Лист</w:t>
                    </w:r>
                  </w:p>
                </w:txbxContent>
              </v:textbox>
            </v:shape>
            <v:shape id="_x0000_s2224" type="#_x0000_t202" style="position:absolute;left:5670;top:6237;width:397;height:283" filled="f" stroked="f">
              <v:textbox style="mso-next-textbox:#_x0000_s2224" inset=".1mm,.6mm,.1mm,.1mm">
                <w:txbxContent>
                  <w:p w:rsidR="007133E8" w:rsidRDefault="007133E8" w:rsidP="000973DC">
                    <w:pPr>
                      <w:pStyle w:val="af5"/>
                      <w:rPr>
                        <w:sz w:val="20"/>
                      </w:rPr>
                    </w:pPr>
                    <w:r>
                      <w:t>Изм</w:t>
                    </w:r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shape>
            <v:shape id="_x0000_s2225" type="#_x0000_t202" style="position:absolute;left:9356;top:5670;width:6803;height:850" filled="f" stroked="f">
              <v:textbox style="mso-next-textbox:#_x0000_s2225" inset=",4.3mm">
                <w:txbxContent>
                  <w:p w:rsidR="007133E8" w:rsidRPr="00CE3F55" w:rsidRDefault="007133E8" w:rsidP="0052022F">
                    <w:pPr>
                      <w:widowControl w:val="0"/>
                      <w:tabs>
                        <w:tab w:val="left" w:pos="3969"/>
                        <w:tab w:val="left" w:pos="7088"/>
                      </w:tabs>
                      <w:suppressAutoHyphens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661356">
                      <w:rPr>
                        <w:b/>
                        <w:sz w:val="32"/>
                        <w:szCs w:val="32"/>
                      </w:rPr>
                      <w:t xml:space="preserve">ТУ </w:t>
                    </w:r>
                    <w:r>
                      <w:rPr>
                        <w:b/>
                        <w:sz w:val="32"/>
                        <w:szCs w:val="32"/>
                      </w:rPr>
                      <w:t>23.65.12.110</w:t>
                    </w:r>
                    <w:r w:rsidRPr="00661356">
                      <w:rPr>
                        <w:b/>
                        <w:sz w:val="32"/>
                        <w:szCs w:val="32"/>
                      </w:rPr>
                      <w:t>-00</w:t>
                    </w:r>
                    <w:r>
                      <w:rPr>
                        <w:b/>
                        <w:sz w:val="32"/>
                        <w:szCs w:val="32"/>
                      </w:rPr>
                      <w:t>2</w:t>
                    </w:r>
                    <w:r w:rsidRPr="00661356">
                      <w:rPr>
                        <w:b/>
                        <w:sz w:val="32"/>
                        <w:szCs w:val="32"/>
                      </w:rPr>
                      <w:t>-38231506-201</w:t>
                    </w:r>
                    <w:r>
                      <w:rPr>
                        <w:b/>
                        <w:sz w:val="32"/>
                        <w:szCs w:val="32"/>
                      </w:rPr>
                      <w:t>7</w:t>
                    </w:r>
                  </w:p>
                  <w:p w:rsidR="007133E8" w:rsidRPr="000C173A" w:rsidRDefault="007133E8" w:rsidP="00844F07">
                    <w:pPr>
                      <w:pStyle w:val="a4"/>
                      <w:ind w:firstLine="0"/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  <w:p w:rsidR="007133E8" w:rsidRPr="00B7687E" w:rsidRDefault="007133E8" w:rsidP="00B7687E">
                    <w:pPr>
                      <w:jc w:val="center"/>
                    </w:pPr>
                  </w:p>
                </w:txbxContent>
              </v:textbox>
            </v:shape>
            <v:rect id="_x0000_s2226" style="position:absolute;left:5670;top:5670;width:10488;height:2268" filled="f" strokeweight="2.25pt"/>
            <v:line id="_x0000_s2227" style="position:absolute" from="6067,5670" to="6067,6520" strokeweight="2.25pt"/>
            <v:line id="_x0000_s2228" style="position:absolute" from="5670,5954" to="9355,5954"/>
            <v:line id="_x0000_s2229" style="position:absolute" from="5670,6237" to="9355,6237" strokeweight="2.25pt"/>
            <v:line id="_x0000_s2230" style="position:absolute" from="6634,5670" to="6634,7938" strokeweight="2.25pt"/>
            <v:line id="_x0000_s2231" style="position:absolute" from="7938,5670" to="7938,7938" strokeweight="2.25pt"/>
            <v:line id="_x0000_s2232" style="position:absolute" from="8789,5670" to="8789,7938" strokeweight="2.25pt"/>
            <v:line id="_x0000_s2233" style="position:absolute" from="9356,5670" to="9356,7938" strokeweight="2.25pt"/>
            <v:line id="_x0000_s2234" style="position:absolute" from="5670,6521" to="16158,6521" strokeweight="2.25pt"/>
            <v:line id="_x0000_s2235" style="position:absolute" from="5670,6804" to="9355,6804"/>
            <v:line id="_x0000_s2236" style="position:absolute" from="5670,7088" to="9355,7088"/>
            <v:line id="_x0000_s2237" style="position:absolute" from="5670,7371" to="9355,7371"/>
            <v:line id="_x0000_s2238" style="position:absolute" from="5670,7655" to="9355,7655"/>
            <v:line id="_x0000_s2239" style="position:absolute" from="13325,6521" to="13325,7938" strokeweight="2.25pt"/>
            <v:line id="_x0000_s2240" style="position:absolute" from="13325,6804" to="16160,6804" strokeweight="2.25pt"/>
            <v:line id="_x0000_s2241" style="position:absolute" from="13325,7088" to="16160,7088" strokeweight="2.25pt"/>
            <v:line id="_x0000_s2242" style="position:absolute" from="14175,6521" to="14175,7088" strokeweight="2.25pt"/>
            <v:line id="_x0000_s2243" style="position:absolute" from="15026,6521" to="15026,7088" strokeweight="2.25pt"/>
            <v:line id="_x0000_s2244" style="position:absolute" from="13892,6804" to="13892,7087" strokeweight="2.25pt"/>
            <v:line id="_x0000_s2245" style="position:absolute" from="13608,6804" to="13608,7087" strokeweight="2.25pt"/>
            <v:shape id="_x0000_s2246" type="#_x0000_t202" style="position:absolute;left:5670;top:6521;width:964;height:283" filled="f" stroked="f">
              <v:textbox style="mso-next-textbox:#_x0000_s2246" inset=".1mm,.6mm,.1mm,.1mm">
                <w:txbxContent>
                  <w:p w:rsidR="007133E8" w:rsidRDefault="007133E8" w:rsidP="000973DC">
                    <w:pPr>
                      <w:pStyle w:val="af5"/>
                      <w:jc w:val="left"/>
                    </w:pPr>
                    <w:r>
                      <w:t xml:space="preserve"> </w:t>
                    </w:r>
                    <w:proofErr w:type="spellStart"/>
                    <w:r>
                      <w:t>Разраб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2247" type="#_x0000_t202" style="position:absolute;left:5670;top:6804;width:964;height:283" filled="f" stroked="f">
              <v:textbox style="mso-next-textbox:#_x0000_s2247" inset=".1mm,.6mm,.1mm,.1mm">
                <w:txbxContent>
                  <w:p w:rsidR="007133E8" w:rsidRDefault="007133E8" w:rsidP="000973DC">
                    <w:pPr>
                      <w:pStyle w:val="af5"/>
                      <w:jc w:val="left"/>
                    </w:pPr>
                    <w:r>
                      <w:t xml:space="preserve"> Пров.</w:t>
                    </w:r>
                  </w:p>
                </w:txbxContent>
              </v:textbox>
            </v:shape>
            <v:shape id="_x0000_s2248" type="#_x0000_t202" style="position:absolute;left:5670;top:7088;width:964;height:283" filled="f" stroked="f">
              <v:textbox style="mso-next-textbox:#_x0000_s2248" inset=".1mm,.6mm,.1mm,.1mm">
                <w:txbxContent>
                  <w:p w:rsidR="007133E8" w:rsidRDefault="007133E8" w:rsidP="000973DC">
                    <w:pPr>
                      <w:pStyle w:val="af5"/>
                      <w:jc w:val="left"/>
                    </w:pPr>
                  </w:p>
                </w:txbxContent>
              </v:textbox>
            </v:shape>
            <v:shape id="_x0000_s2249" type="#_x0000_t202" style="position:absolute;left:5670;top:7371;width:964;height:283" filled="f" stroked="f">
              <v:textbox style="mso-next-textbox:#_x0000_s2249" inset=".1mm,.6mm,.1mm,.1mm">
                <w:txbxContent>
                  <w:p w:rsidR="007133E8" w:rsidRDefault="007133E8" w:rsidP="000973DC">
                    <w:pPr>
                      <w:pStyle w:val="af5"/>
                      <w:jc w:val="left"/>
                    </w:pPr>
                    <w:r>
                      <w:t xml:space="preserve"> Н. контр.</w:t>
                    </w:r>
                  </w:p>
                </w:txbxContent>
              </v:textbox>
            </v:shape>
            <v:shape id="_x0000_s2250" type="#_x0000_t202" style="position:absolute;left:5670;top:7655;width:964;height:283" filled="f" stroked="f">
              <v:textbox style="mso-next-textbox:#_x0000_s2250" inset=".1mm,.6mm,.1mm,.1mm">
                <w:txbxContent>
                  <w:p w:rsidR="007133E8" w:rsidRDefault="007133E8" w:rsidP="000973DC">
                    <w:pPr>
                      <w:pStyle w:val="af5"/>
                      <w:jc w:val="left"/>
                    </w:pPr>
                    <w:r>
                      <w:t xml:space="preserve"> Утв.</w:t>
                    </w:r>
                  </w:p>
                </w:txbxContent>
              </v:textbox>
            </v:shape>
            <v:shape id="_x0000_s2251" type="#_x0000_t202" style="position:absolute;left:13325;top:6521;width:850;height:283" filled="f" stroked="f">
              <v:textbox style="mso-next-textbox:#_x0000_s2251" inset=".1mm,.6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Лит.</w:t>
                    </w:r>
                  </w:p>
                </w:txbxContent>
              </v:textbox>
            </v:shape>
            <v:shape id="_x0000_s2252" type="#_x0000_t202" style="position:absolute;left:14175;top:6521;width:850;height:283" filled="f" stroked="f">
              <v:textbox style="mso-next-textbox:#_x0000_s2252" inset=".1mm,.6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Лист</w:t>
                    </w:r>
                  </w:p>
                </w:txbxContent>
              </v:textbox>
            </v:shape>
            <v:shape id="_x0000_s2253" type="#_x0000_t202" style="position:absolute;left:15026;top:6521;width:1134;height:283" filled="f" stroked="f">
              <v:textbox style="mso-next-textbox:#_x0000_s2253" inset=".1mm,.6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Листов</w:t>
                    </w:r>
                  </w:p>
                </w:txbxContent>
              </v:textbox>
            </v:shape>
            <v:shape id="_x0000_s2254" type="#_x0000_t202" style="position:absolute;left:14175;top:6804;width:850;height:283" filled="f" stroked="f">
              <v:textbox style="mso-next-textbox:#_x0000_s2254" inset=".1mm,.6mm,.1mm,.1mm">
                <w:txbxContent>
                  <w:p w:rsidR="007133E8" w:rsidRPr="005D2387" w:rsidRDefault="007133E8" w:rsidP="000973DC">
                    <w:pPr>
                      <w:pStyle w:val="af5"/>
                      <w:rPr>
                        <w:rStyle w:val="a7"/>
                        <w:rFonts w:ascii="Times New Roman" w:hAnsi="Times New Roman"/>
                        <w:i w:val="0"/>
                        <w:sz w:val="24"/>
                        <w:szCs w:val="24"/>
                      </w:rPr>
                    </w:pPr>
                    <w:r w:rsidRPr="005D2387">
                      <w:rPr>
                        <w:rStyle w:val="a7"/>
                        <w:rFonts w:ascii="Times New Roman" w:hAnsi="Times New Roman"/>
                        <w:i w:val="0"/>
                        <w:sz w:val="24"/>
                        <w:szCs w:val="24"/>
                      </w:rPr>
                      <w:fldChar w:fldCharType="begin"/>
                    </w:r>
                    <w:r w:rsidRPr="005D2387">
                      <w:rPr>
                        <w:rStyle w:val="a7"/>
                        <w:rFonts w:ascii="Times New Roman" w:hAnsi="Times New Roman"/>
                        <w:i w:val="0"/>
                        <w:sz w:val="24"/>
                        <w:szCs w:val="24"/>
                      </w:rPr>
                      <w:instrText xml:space="preserve"> PAGE </w:instrText>
                    </w:r>
                    <w:r w:rsidRPr="005D2387">
                      <w:rPr>
                        <w:rStyle w:val="a7"/>
                        <w:rFonts w:ascii="Times New Roman" w:hAnsi="Times New Roman"/>
                        <w:i w:val="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7"/>
                        <w:rFonts w:ascii="Times New Roman" w:hAnsi="Times New Roman"/>
                        <w:i w:val="0"/>
                        <w:noProof/>
                        <w:sz w:val="24"/>
                        <w:szCs w:val="24"/>
                      </w:rPr>
                      <w:t>3</w:t>
                    </w:r>
                    <w:r w:rsidRPr="005D2387">
                      <w:rPr>
                        <w:rStyle w:val="a7"/>
                        <w:rFonts w:ascii="Times New Roman" w:hAnsi="Times New Roman"/>
                        <w:i w:val="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  <v:shape id="_x0000_s2255" type="#_x0000_t202" style="position:absolute;left:15026;top:6804;width:1134;height:283" filled="f" stroked="f">
              <v:textbox style="mso-next-textbox:#_x0000_s2255" inset=".1mm,.6mm,.1mm,.1mm">
                <w:txbxContent>
                  <w:p w:rsidR="007133E8" w:rsidRPr="001D7189" w:rsidRDefault="007133E8" w:rsidP="000973DC">
                    <w:pPr>
                      <w:jc w:val="center"/>
                      <w:rPr>
                        <w:rStyle w:val="a7"/>
                        <w:sz w:val="24"/>
                      </w:rPr>
                    </w:pPr>
                    <w:r w:rsidRPr="001D7189">
                      <w:rPr>
                        <w:rStyle w:val="a7"/>
                        <w:sz w:val="24"/>
                      </w:rPr>
                      <w:fldChar w:fldCharType="begin"/>
                    </w:r>
                    <w:r w:rsidRPr="001D7189">
                      <w:rPr>
                        <w:rStyle w:val="a7"/>
                        <w:sz w:val="24"/>
                      </w:rPr>
                      <w:instrText xml:space="preserve"> NUMPAGES </w:instrText>
                    </w:r>
                    <w:r w:rsidRPr="001D7189">
                      <w:rPr>
                        <w:rStyle w:val="a7"/>
                        <w:sz w:val="24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  <w:sz w:val="24"/>
                      </w:rPr>
                      <w:t>10</w:t>
                    </w:r>
                    <w:r w:rsidRPr="001D7189">
                      <w:rPr>
                        <w:rStyle w:val="a7"/>
                        <w:sz w:val="24"/>
                      </w:rPr>
                      <w:fldChar w:fldCharType="end"/>
                    </w:r>
                  </w:p>
                </w:txbxContent>
              </v:textbox>
            </v:shape>
            <v:shape id="_x0000_s2256" type="#_x0000_t202" style="position:absolute;left:6634;top:6521;width:1304;height:283" filled="f" stroked="f">
              <v:textbox style="mso-next-textbox:#_x0000_s2256" inset=".1mm,.6mm,.1mm,.1mm">
                <w:txbxContent>
                  <w:p w:rsidR="007133E8" w:rsidRPr="008A3D04" w:rsidRDefault="007133E8" w:rsidP="008A3D04"/>
                </w:txbxContent>
              </v:textbox>
            </v:shape>
            <v:shape id="_x0000_s2257" type="#_x0000_t202" style="position:absolute;left:6634;top:6804;width:1304;height:283" filled="f" stroked="f">
              <v:textbox style="mso-next-textbox:#_x0000_s2257" inset=".1mm,.6mm,.1mm,.1mm">
                <w:txbxContent>
                  <w:p w:rsidR="007133E8" w:rsidRDefault="007133E8" w:rsidP="000973DC">
                    <w:pPr>
                      <w:pStyle w:val="af2"/>
                      <w:ind w:left="140"/>
                    </w:pPr>
                  </w:p>
                </w:txbxContent>
              </v:textbox>
            </v:shape>
            <v:shape id="_x0000_s2258" type="#_x0000_t202" style="position:absolute;left:6634;top:7088;width:1304;height:283" filled="f" stroked="f">
              <v:textbox style="mso-next-textbox:#_x0000_s2258" inset=".1mm,.6mm,.1mm,.1mm">
                <w:txbxContent>
                  <w:p w:rsidR="007133E8" w:rsidRDefault="007133E8" w:rsidP="000973DC">
                    <w:pPr>
                      <w:pStyle w:val="af2"/>
                    </w:pPr>
                  </w:p>
                </w:txbxContent>
              </v:textbox>
            </v:shape>
            <v:shape id="_x0000_s2259" type="#_x0000_t202" style="position:absolute;left:6634;top:7371;width:1304;height:283" filled="f" stroked="f">
              <v:textbox style="mso-next-textbox:#_x0000_s2259" inset=".1mm,.6mm,.1mm,.1mm">
                <w:txbxContent>
                  <w:p w:rsidR="007133E8" w:rsidRDefault="007133E8" w:rsidP="000973DC">
                    <w:pPr>
                      <w:pStyle w:val="af2"/>
                      <w:ind w:left="140"/>
                    </w:pPr>
                  </w:p>
                </w:txbxContent>
              </v:textbox>
            </v:shape>
            <v:shape id="_x0000_s2260" type="#_x0000_t202" style="position:absolute;left:6634;top:7655;width:1304;height:283" filled="f" stroked="f">
              <v:textbox style="mso-next-textbox:#_x0000_s2260" inset=".1mm,.6mm,.1mm,.1mm">
                <w:txbxContent>
                  <w:p w:rsidR="007133E8" w:rsidRDefault="007133E8" w:rsidP="000973DC">
                    <w:pPr>
                      <w:pStyle w:val="af2"/>
                      <w:ind w:left="140"/>
                    </w:pPr>
                  </w:p>
                </w:txbxContent>
              </v:textbox>
            </v:shape>
            <v:shape id="_x0000_s2261" type="#_x0000_t202" style="position:absolute;left:8789;top:6521;width:567;height:283" filled="f" stroked="f">
              <v:textbox style="mso-next-textbox:#_x0000_s2261" inset=".1mm,.6mm,.1mm,.1mm">
                <w:txbxContent>
                  <w:p w:rsidR="007133E8" w:rsidRDefault="007133E8" w:rsidP="000973DC">
                    <w:pPr>
                      <w:pStyle w:val="af2"/>
                      <w:ind w:left="140"/>
                    </w:pPr>
                  </w:p>
                </w:txbxContent>
              </v:textbox>
            </v:shape>
            <v:shape id="_x0000_s2262" type="#_x0000_t202" style="position:absolute;left:8789;top:6804;width:567;height:283" filled="f" stroked="f">
              <v:textbox style="mso-next-textbox:#_x0000_s2262" inset=".1mm,.6mm,.1mm,.1mm">
                <w:txbxContent>
                  <w:p w:rsidR="007133E8" w:rsidRDefault="007133E8" w:rsidP="000973DC">
                    <w:pPr>
                      <w:pStyle w:val="af2"/>
                      <w:ind w:left="140"/>
                    </w:pPr>
                  </w:p>
                </w:txbxContent>
              </v:textbox>
            </v:shape>
            <v:shape id="_x0000_s2263" type="#_x0000_t202" style="position:absolute;left:8789;top:7088;width:567;height:283" filled="f" stroked="f">
              <v:textbox style="mso-next-textbox:#_x0000_s2263" inset=".1mm,.6mm,.1mm,.1mm">
                <w:txbxContent>
                  <w:p w:rsidR="007133E8" w:rsidRDefault="007133E8" w:rsidP="000973DC">
                    <w:pPr>
                      <w:pStyle w:val="af2"/>
                    </w:pPr>
                  </w:p>
                </w:txbxContent>
              </v:textbox>
            </v:shape>
            <v:shape id="_x0000_s2264" type="#_x0000_t202" style="position:absolute;left:8789;top:7371;width:567;height:283" filled="f" stroked="f">
              <v:textbox style="mso-next-textbox:#_x0000_s2264" inset=".1mm,.6mm,.1mm,.1mm">
                <w:txbxContent>
                  <w:p w:rsidR="007133E8" w:rsidRDefault="007133E8" w:rsidP="000973DC">
                    <w:pPr>
                      <w:pStyle w:val="af2"/>
                      <w:ind w:left="140"/>
                    </w:pPr>
                  </w:p>
                </w:txbxContent>
              </v:textbox>
            </v:shape>
            <v:shape id="_x0000_s2265" type="#_x0000_t202" style="position:absolute;left:8789;top:7655;width:567;height:283" filled="f" stroked="f">
              <v:textbox style="mso-next-textbox:#_x0000_s2265" inset=".1mm,.6mm,.1mm,.1mm">
                <w:txbxContent>
                  <w:p w:rsidR="007133E8" w:rsidRDefault="007133E8" w:rsidP="000973DC">
                    <w:pPr>
                      <w:pStyle w:val="af2"/>
                      <w:ind w:left="140"/>
                    </w:pPr>
                  </w:p>
                </w:txbxContent>
              </v:textbox>
            </v:shape>
            <v:shape id="_x0000_s2266" type="#_x0000_t202" style="position:absolute;left:13325;top:7088;width:2835;height:850" filled="f" stroked="f">
              <v:textbox style="mso-next-textbox:#_x0000_s2266">
                <w:txbxContent>
                  <w:p w:rsidR="007133E8" w:rsidRPr="00383854" w:rsidRDefault="007133E8" w:rsidP="000973DC">
                    <w:pPr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</w:p>
                  <w:p w:rsidR="007133E8" w:rsidRPr="00E34C48" w:rsidRDefault="007133E8" w:rsidP="000973DC">
                    <w:pPr>
                      <w:jc w:val="center"/>
                      <w:rPr>
                        <w:color w:val="000000"/>
                      </w:rPr>
                    </w:pPr>
                    <w:r w:rsidRPr="00383854">
                      <w:rPr>
                        <w:color w:val="000000"/>
                      </w:rPr>
                      <w:t>ООО «</w:t>
                    </w:r>
                    <w:proofErr w:type="spellStart"/>
                    <w:r>
                      <w:rPr>
                        <w:color w:val="000000"/>
                      </w:rPr>
                      <w:t>Фибратек</w:t>
                    </w:r>
                    <w:proofErr w:type="spellEnd"/>
                    <w:r w:rsidRPr="00383854">
                      <w:rPr>
                        <w:color w:val="000000"/>
                      </w:rPr>
                      <w:t>»</w:t>
                    </w:r>
                  </w:p>
                </w:txbxContent>
              </v:textbox>
            </v:shape>
            <v:shape id="_x0000_s2267" type="#_x0000_t202" style="position:absolute;left:9356;top:6521;width:3969;height:1417" filled="f" stroked="f">
              <v:textbox style="mso-next-textbox:#_x0000_s2267">
                <w:txbxContent>
                  <w:p w:rsidR="007133E8" w:rsidRDefault="007133E8" w:rsidP="000B0871">
                    <w:pPr>
                      <w:jc w:val="center"/>
                      <w:rPr>
                        <w:b/>
                        <w:bCs/>
                        <w:color w:val="000000"/>
                        <w:sz w:val="24"/>
                      </w:rPr>
                    </w:pPr>
                    <w:r w:rsidRPr="00661356">
                      <w:rPr>
                        <w:b/>
                        <w:bCs/>
                        <w:color w:val="000000"/>
                        <w:sz w:val="24"/>
                      </w:rPr>
                      <w:t xml:space="preserve">Листы </w:t>
                    </w:r>
                    <w:proofErr w:type="spellStart"/>
                    <w:r w:rsidRPr="00661356">
                      <w:rPr>
                        <w:b/>
                        <w:bCs/>
                        <w:color w:val="000000"/>
                        <w:sz w:val="24"/>
                      </w:rPr>
                      <w:t>хризотилцементные</w:t>
                    </w:r>
                    <w:proofErr w:type="spellEnd"/>
                    <w:r w:rsidRPr="00661356">
                      <w:rPr>
                        <w:b/>
                        <w:bCs/>
                        <w:color w:val="000000"/>
                        <w:sz w:val="24"/>
                      </w:rPr>
                      <w:t xml:space="preserve"> плоские</w:t>
                    </w:r>
                  </w:p>
                  <w:p w:rsidR="007133E8" w:rsidRDefault="007133E8" w:rsidP="000B0871">
                    <w:pPr>
                      <w:jc w:val="center"/>
                      <w:rPr>
                        <w:b/>
                        <w:color w:val="000000"/>
                        <w:sz w:val="24"/>
                      </w:rPr>
                    </w:pPr>
                  </w:p>
                  <w:p w:rsidR="007133E8" w:rsidRPr="00BC1BBF" w:rsidRDefault="007133E8" w:rsidP="000B0871">
                    <w:pPr>
                      <w:jc w:val="center"/>
                      <w:rPr>
                        <w:i/>
                        <w:szCs w:val="28"/>
                      </w:rPr>
                    </w:pPr>
                    <w:r w:rsidRPr="00BC1BBF">
                      <w:rPr>
                        <w:sz w:val="24"/>
                      </w:rPr>
                      <w:t>Технические условия</w:t>
                    </w:r>
                  </w:p>
                </w:txbxContent>
              </v:textbox>
            </v:shape>
          </v:group>
          <v:group id="_x0000_s2268" style="position:absolute;left:454;top:8335;width:680;height:8221" coordorigin="5670,5670" coordsize="680,8221">
            <v:shape id="_x0000_s2269" type="#_x0000_t202" style="position:absolute;left:5670;top:7655;width:283;height:1417" filled="f" stroked="f">
              <v:textbox style="layout-flow:vertical;mso-layout-flow-alt:bottom-to-top;mso-next-textbox:#_x0000_s2269" inset=".1mm,.1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 xml:space="preserve">Инв. № </w:t>
                    </w:r>
                    <w:proofErr w:type="spellStart"/>
                    <w:r>
                      <w:t>дубл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2270" type="#_x0000_t202" style="position:absolute;left:5670;top:9072;width:283;height:1417" filled="f" stroked="f">
              <v:textbox style="layout-flow:vertical;mso-layout-flow-alt:bottom-to-top;mso-next-textbox:#_x0000_s2270" inset=".1mm,.1mm,.1mm,.1mm">
                <w:txbxContent>
                  <w:p w:rsidR="007133E8" w:rsidRDefault="007133E8" w:rsidP="000973DC">
                    <w:pPr>
                      <w:pStyle w:val="af5"/>
                    </w:pPr>
                    <w:proofErr w:type="spellStart"/>
                    <w:r>
                      <w:t>Взам</w:t>
                    </w:r>
                    <w:proofErr w:type="spellEnd"/>
                    <w:r>
                      <w:t>. инв. №</w:t>
                    </w:r>
                  </w:p>
                </w:txbxContent>
              </v:textbox>
            </v:shape>
            <v:shape id="_x0000_s2271" type="#_x0000_t202" style="position:absolute;left:5670;top:5670;width:283;height:1984" filled="f" stroked="f">
              <v:textbox style="layout-flow:vertical;mso-layout-flow-alt:bottom-to-top;mso-next-textbox:#_x0000_s2271" inset=".1mm,.1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Подп. и дата</w:t>
                    </w:r>
                  </w:p>
                </w:txbxContent>
              </v:textbox>
            </v:shape>
            <v:shape id="_x0000_s2272" type="#_x0000_t202" style="position:absolute;left:5670;top:10490;width:283;height:1984" filled="f" stroked="f">
              <v:textbox style="layout-flow:vertical;mso-layout-flow-alt:bottom-to-top;mso-next-textbox:#_x0000_s2272" inset=".1mm,.1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Подп. и дата</w:t>
                    </w:r>
                  </w:p>
                </w:txbxContent>
              </v:textbox>
            </v:shape>
            <v:shape id="_x0000_s2273" type="#_x0000_t202" style="position:absolute;left:5670;top:12474;width:283;height:1417" filled="f" stroked="f">
              <v:textbox style="layout-flow:vertical;mso-layout-flow-alt:bottom-to-top;mso-next-textbox:#_x0000_s2273" inset=".1mm,.1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Инв. № подл.</w:t>
                    </w:r>
                  </w:p>
                </w:txbxContent>
              </v:textbox>
            </v:shape>
            <v:line id="_x0000_s2274" style="position:absolute" from="5670,12474" to="6350,12474" strokeweight="2.25pt"/>
            <v:line id="_x0000_s2275" style="position:absolute" from="5670,10490" to="6350,10490" strokeweight="2.25pt"/>
            <v:rect id="_x0000_s2276" style="position:absolute;left:5670;top:5670;width:680;height:8220" filled="f" strokeweight="2.25pt"/>
            <v:line id="_x0000_s2277" style="position:absolute" from="5954,5670" to="5954,13890" strokeweight="2.25pt"/>
            <v:line id="_x0000_s2278" style="position:absolute" from="5670,9072" to="6350,9072" strokeweight="2.25pt"/>
            <v:line id="_x0000_s2279" style="position:absolute" from="5670,7655" to="6350,7655" strokeweight="2.25pt"/>
          </v:group>
          <w10:wrap anchorx="page" anchory="page"/>
          <w10:anchorlock/>
        </v:group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3E8" w:rsidRDefault="007133E8" w:rsidP="00B8763F">
    <w:pPr>
      <w:pStyle w:val="a8"/>
      <w:jc w:val="right"/>
    </w:pPr>
    <w:r>
      <w:rPr>
        <w:noProof/>
      </w:rPr>
      <w:pict>
        <v:group id="_x0000_s2377" style="position:absolute;left:0;text-align:left;margin-left:19.7pt;margin-top:18.45pt;width:552.75pt;height:802.2pt;z-index:251659776;mso-position-horizontal-relative:page;mso-position-vertical-relative:page" coordorigin="454,284" coordsize="11170,16273">
          <v:rect id="_x0000_s2378" style="position:absolute;left:1134;top:284;width:10488;height:16271" filled="f" strokeweight="2.25pt">
            <o:lock v:ext="edit" aspectratio="t"/>
          </v:rect>
          <v:group id="_x0000_s2379" style="position:absolute;left:454;top:8335;width:680;height:8221" coordorigin="5670,5670" coordsize="680,822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380" type="#_x0000_t202" style="position:absolute;left:5670;top:7655;width:283;height:1417" filled="f" stroked="f">
              <v:textbox style="layout-flow:vertical;mso-layout-flow-alt:bottom-to-top;mso-next-textbox:#_x0000_s2380" inset=".1mm,.1mm,.1mm,.1mm">
                <w:txbxContent>
                  <w:p w:rsidR="007133E8" w:rsidRDefault="007133E8" w:rsidP="007D4974">
                    <w:pPr>
                      <w:pStyle w:val="af5"/>
                    </w:pPr>
                    <w:r>
                      <w:t xml:space="preserve">Инв. № </w:t>
                    </w:r>
                    <w:proofErr w:type="spellStart"/>
                    <w:r>
                      <w:t>дубл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2381" type="#_x0000_t202" style="position:absolute;left:5670;top:9072;width:283;height:1417" filled="f" stroked="f">
              <v:textbox style="layout-flow:vertical;mso-layout-flow-alt:bottom-to-top;mso-next-textbox:#_x0000_s2381" inset=".1mm,.1mm,.1mm,.1mm">
                <w:txbxContent>
                  <w:p w:rsidR="007133E8" w:rsidRDefault="007133E8" w:rsidP="007D4974">
                    <w:pPr>
                      <w:pStyle w:val="af5"/>
                    </w:pPr>
                    <w:proofErr w:type="spellStart"/>
                    <w:r>
                      <w:t>Взам</w:t>
                    </w:r>
                    <w:proofErr w:type="spellEnd"/>
                    <w:r>
                      <w:t>. инв. №</w:t>
                    </w:r>
                  </w:p>
                </w:txbxContent>
              </v:textbox>
            </v:shape>
            <v:shape id="_x0000_s2382" type="#_x0000_t202" style="position:absolute;left:5670;top:5670;width:283;height:1984" filled="f" stroked="f">
              <v:textbox style="layout-flow:vertical;mso-layout-flow-alt:bottom-to-top;mso-next-textbox:#_x0000_s2382" inset=".1mm,.1mm,.1mm,.1mm">
                <w:txbxContent>
                  <w:p w:rsidR="007133E8" w:rsidRDefault="007133E8" w:rsidP="007D4974">
                    <w:pPr>
                      <w:pStyle w:val="af5"/>
                    </w:pPr>
                    <w:r>
                      <w:t>Подп. и дата</w:t>
                    </w:r>
                  </w:p>
                </w:txbxContent>
              </v:textbox>
            </v:shape>
            <v:shape id="_x0000_s2383" type="#_x0000_t202" style="position:absolute;left:5670;top:10490;width:283;height:1984" filled="f" stroked="f">
              <v:textbox style="layout-flow:vertical;mso-layout-flow-alt:bottom-to-top;mso-next-textbox:#_x0000_s2383" inset=".1mm,.1mm,.1mm,.1mm">
                <w:txbxContent>
                  <w:p w:rsidR="007133E8" w:rsidRDefault="007133E8" w:rsidP="007D4974">
                    <w:pPr>
                      <w:pStyle w:val="af5"/>
                    </w:pPr>
                    <w:r>
                      <w:t>Подп. и дата</w:t>
                    </w:r>
                  </w:p>
                </w:txbxContent>
              </v:textbox>
            </v:shape>
            <v:shape id="_x0000_s2384" type="#_x0000_t202" style="position:absolute;left:5670;top:12474;width:283;height:1417" filled="f" stroked="f">
              <v:textbox style="layout-flow:vertical;mso-layout-flow-alt:bottom-to-top;mso-next-textbox:#_x0000_s2384" inset=".1mm,.1mm,.1mm,.1mm">
                <w:txbxContent>
                  <w:p w:rsidR="007133E8" w:rsidRDefault="007133E8" w:rsidP="007D4974">
                    <w:pPr>
                      <w:pStyle w:val="af5"/>
                    </w:pPr>
                    <w:r>
                      <w:t>Инв. № подл.</w:t>
                    </w:r>
                  </w:p>
                </w:txbxContent>
              </v:textbox>
            </v:shape>
            <v:line id="_x0000_s2385" style="position:absolute" from="5670,12474" to="6350,12474" strokeweight="2.25pt"/>
            <v:line id="_x0000_s2386" style="position:absolute" from="5670,10490" to="6350,10490" strokeweight="2.25pt"/>
            <v:rect id="_x0000_s2387" style="position:absolute;left:5670;top:5670;width:680;height:8220" filled="f" strokeweight="2.25pt"/>
            <v:line id="_x0000_s2388" style="position:absolute" from="5954,5670" to="5954,13890" strokeweight="2.25pt"/>
            <v:line id="_x0000_s2389" style="position:absolute" from="5670,9072" to="6350,9072" strokeweight="2.25pt"/>
            <v:line id="_x0000_s2390" style="position:absolute" from="5670,7655" to="6350,7655" strokeweight="2.25pt"/>
          </v:group>
          <v:group id="_x0000_s2391" style="position:absolute;left:1134;top:15706;width:10490;height:851" coordorigin="1701,1134" coordsize="10490,851">
            <v:shape id="_x0000_s2392" type="#_x0000_t202" style="position:absolute;left:2665;top:1701;width:1304;height:283" filled="f" stroked="f">
              <v:textbox style="mso-next-textbox:#_x0000_s2392" inset=".1mm,.6mm,.1mm,.1mm">
                <w:txbxContent>
                  <w:p w:rsidR="007133E8" w:rsidRDefault="007133E8" w:rsidP="007D4974">
                    <w:pPr>
                      <w:pStyle w:val="af5"/>
                    </w:pPr>
                    <w:r>
                      <w:t>№ докум.</w:t>
                    </w:r>
                  </w:p>
                </w:txbxContent>
              </v:textbox>
            </v:shape>
            <v:shape id="_x0000_s2393" type="#_x0000_t202" style="position:absolute;left:3969;top:1701;width:850;height:283" filled="f" stroked="f">
              <v:textbox style="mso-next-textbox:#_x0000_s2393" inset=".1mm,.6mm,.1mm,.1mm">
                <w:txbxContent>
                  <w:p w:rsidR="007133E8" w:rsidRDefault="007133E8" w:rsidP="007D4974">
                    <w:pPr>
                      <w:pStyle w:val="af5"/>
                    </w:pPr>
                    <w:r>
                      <w:t>Подп.</w:t>
                    </w:r>
                  </w:p>
                </w:txbxContent>
              </v:textbox>
            </v:shape>
            <v:shape id="_x0000_s2394" type="#_x0000_t202" style="position:absolute;left:4820;top:1701;width:567;height:283" filled="f" stroked="f">
              <v:textbox style="mso-next-textbox:#_x0000_s2394" inset=".1mm,.6mm,.1mm,.1mm">
                <w:txbxContent>
                  <w:p w:rsidR="007133E8" w:rsidRDefault="007133E8" w:rsidP="007D4974">
                    <w:pPr>
                      <w:pStyle w:val="af5"/>
                    </w:pPr>
                    <w:r>
                      <w:t>Дата</w:t>
                    </w:r>
                  </w:p>
                </w:txbxContent>
              </v:textbox>
            </v:shape>
            <v:shape id="_x0000_s2395" type="#_x0000_t202" style="position:absolute;left:2098;top:1701;width:567;height:283" filled="f" stroked="f">
              <v:textbox style="mso-next-textbox:#_x0000_s2395" inset=".1mm,.6mm,.1mm,.1mm">
                <w:txbxContent>
                  <w:p w:rsidR="007133E8" w:rsidRDefault="007133E8" w:rsidP="007D4974">
                    <w:pPr>
                      <w:pStyle w:val="af5"/>
                    </w:pPr>
                    <w:r>
                      <w:t>Лист</w:t>
                    </w:r>
                  </w:p>
                </w:txbxContent>
              </v:textbox>
            </v:shape>
            <v:shape id="_x0000_s2396" type="#_x0000_t202" style="position:absolute;left:1701;top:1701;width:397;height:283" filled="f" stroked="f">
              <v:textbox style="mso-next-textbox:#_x0000_s2396" inset=".1mm,.6mm,.1mm,.1mm">
                <w:txbxContent>
                  <w:p w:rsidR="007133E8" w:rsidRDefault="007133E8" w:rsidP="007D4974">
                    <w:pPr>
                      <w:pStyle w:val="af5"/>
                    </w:pPr>
                    <w:r>
                      <w:t>Изм.</w:t>
                    </w:r>
                  </w:p>
                </w:txbxContent>
              </v:textbox>
            </v:shape>
            <v:shape id="_x0000_s2397" type="#_x0000_t202" style="position:absolute;left:11624;top:1134;width:567;height:397" filled="f" stroked="f">
              <v:textbox style="mso-next-textbox:#_x0000_s2397" inset=".1mm,1.1mm,.1mm,.1mm">
                <w:txbxContent>
                  <w:p w:rsidR="007133E8" w:rsidRDefault="007133E8" w:rsidP="007D4974">
                    <w:pPr>
                      <w:pStyle w:val="af5"/>
                    </w:pPr>
                    <w:r>
                      <w:t>Лист</w:t>
                    </w:r>
                  </w:p>
                </w:txbxContent>
              </v:textbox>
            </v:shape>
            <v:shape id="_x0000_s2398" type="#_x0000_t202" style="position:absolute;left:11624;top:1531;width:567;height:454" filled="f" stroked="f">
              <v:textbox style="mso-next-textbox:#_x0000_s2398" inset=".5mm,1.3mm,.5mm,.3mm">
                <w:txbxContent>
                  <w:p w:rsidR="007133E8" w:rsidRDefault="007133E8" w:rsidP="007D4974">
                    <w:pPr>
                      <w:jc w:val="center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F224D3">
                      <w:rPr>
                        <w:rStyle w:val="a7"/>
                        <w:noProof/>
                      </w:rPr>
                      <w:t>8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</v:shape>
            <v:shape id="_x0000_s2399" type="#_x0000_t202" style="position:absolute;left:5387;top:1134;width:6236;height:850" filled="f" stroked="f">
              <v:textbox style="mso-next-textbox:#_x0000_s2399" inset=",4.3mm">
                <w:txbxContent>
                  <w:p w:rsidR="007133E8" w:rsidRPr="00CE3F55" w:rsidRDefault="007133E8" w:rsidP="0052022F">
                    <w:pPr>
                      <w:widowControl w:val="0"/>
                      <w:tabs>
                        <w:tab w:val="left" w:pos="3969"/>
                        <w:tab w:val="left" w:pos="7088"/>
                      </w:tabs>
                      <w:suppressAutoHyphens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ТУ 23.65.12</w:t>
                    </w:r>
                    <w:r w:rsidRPr="00661356">
                      <w:rPr>
                        <w:b/>
                        <w:sz w:val="32"/>
                        <w:szCs w:val="32"/>
                      </w:rPr>
                      <w:t>-00</w:t>
                    </w:r>
                    <w:r w:rsidR="00496EA2">
                      <w:rPr>
                        <w:b/>
                        <w:sz w:val="32"/>
                        <w:szCs w:val="32"/>
                      </w:rPr>
                      <w:t>7</w:t>
                    </w:r>
                    <w:r>
                      <w:rPr>
                        <w:b/>
                        <w:sz w:val="32"/>
                        <w:szCs w:val="32"/>
                      </w:rPr>
                      <w:t>-38231506-201</w:t>
                    </w:r>
                    <w:r w:rsidR="00496EA2">
                      <w:rPr>
                        <w:b/>
                        <w:sz w:val="32"/>
                        <w:szCs w:val="32"/>
                      </w:rPr>
                      <w:t>8</w:t>
                    </w:r>
                  </w:p>
                  <w:p w:rsidR="007133E8" w:rsidRDefault="007133E8" w:rsidP="007D4974">
                    <w:pPr>
                      <w:jc w:val="center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  <v:group id="_x0000_s2400" style="position:absolute;left:1701;top:1134;width:10490;height:850" coordorigin="5670,5670" coordsize="10490,850">
              <v:rect id="_x0000_s2401" style="position:absolute;left:5670;top:5670;width:10488;height:850" filled="f" strokeweight="2.25pt"/>
              <v:line id="_x0000_s2402" style="position:absolute" from="6067,5670" to="6067,6520" strokeweight="2.25pt"/>
              <v:line id="_x0000_s2403" style="position:absolute" from="5670,5954" to="9355,5954"/>
              <v:line id="_x0000_s2404" style="position:absolute" from="5670,6237" to="9355,6237" strokeweight="2.25pt"/>
              <v:line id="_x0000_s2405" style="position:absolute" from="15593,6067" to="16160,6067" strokeweight="2.25pt"/>
              <v:line id="_x0000_s2406" style="position:absolute" from="6634,5670" to="6634,6520" strokeweight="2.25pt"/>
              <v:line id="_x0000_s2407" style="position:absolute" from="7938,5670" to="7938,6520" strokeweight="2.25pt"/>
              <v:line id="_x0000_s2408" style="position:absolute" from="8789,5670" to="8789,6520" strokeweight="2.25pt"/>
              <v:line id="_x0000_s2409" style="position:absolute" from="9356,5670" to="9356,6520" strokeweight="2.25pt"/>
              <v:line id="_x0000_s2410" style="position:absolute" from="15593,5670" to="15593,6520" strokeweight="2.25pt"/>
            </v:group>
          </v:group>
          <w10:wrap anchorx="page" anchory="page"/>
          <w10:anchorlock/>
        </v:group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3E8" w:rsidRDefault="007133E8">
    <w:pPr>
      <w:pStyle w:val="a8"/>
    </w:pPr>
    <w:r>
      <w:rPr>
        <w:noProof/>
      </w:rPr>
      <w:pict>
        <v:group id="_x0000_s2343" style="position:absolute;margin-left:22.7pt;margin-top:22.95pt;width:552.75pt;height:802.2pt;z-index:251658752;mso-position-horizontal-relative:page;mso-position-vertical-relative:page" coordorigin="454,284" coordsize="11170,16273">
          <v:rect id="_x0000_s2344" style="position:absolute;left:1134;top:284;width:10488;height:16271" filled="f" strokeweight="2.25pt">
            <o:lock v:ext="edit" aspectratio="t"/>
          </v:rect>
          <v:group id="_x0000_s2345" style="position:absolute;left:454;top:8335;width:680;height:8221" coordorigin="5670,5670" coordsize="680,822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346" type="#_x0000_t202" style="position:absolute;left:5670;top:7655;width:283;height:1417" filled="f" stroked="f">
              <v:textbox style="layout-flow:vertical;mso-layout-flow-alt:bottom-to-top;mso-next-textbox:#_x0000_s2346" inset=".1mm,.1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 xml:space="preserve">Инв. № </w:t>
                    </w:r>
                    <w:proofErr w:type="spellStart"/>
                    <w:r>
                      <w:t>дубл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2347" type="#_x0000_t202" style="position:absolute;left:5670;top:9072;width:283;height:1417" filled="f" stroked="f">
              <v:textbox style="layout-flow:vertical;mso-layout-flow-alt:bottom-to-top;mso-next-textbox:#_x0000_s2347" inset=".1mm,.1mm,.1mm,.1mm">
                <w:txbxContent>
                  <w:p w:rsidR="007133E8" w:rsidRDefault="007133E8" w:rsidP="000973DC">
                    <w:pPr>
                      <w:pStyle w:val="af5"/>
                    </w:pPr>
                    <w:proofErr w:type="spellStart"/>
                    <w:r>
                      <w:t>Взам</w:t>
                    </w:r>
                    <w:proofErr w:type="spellEnd"/>
                    <w:r>
                      <w:t>. инв. №</w:t>
                    </w:r>
                  </w:p>
                </w:txbxContent>
              </v:textbox>
            </v:shape>
            <v:shape id="_x0000_s2348" type="#_x0000_t202" style="position:absolute;left:5670;top:5670;width:283;height:1984" filled="f" stroked="f">
              <v:textbox style="layout-flow:vertical;mso-layout-flow-alt:bottom-to-top;mso-next-textbox:#_x0000_s2348" inset=".1mm,.1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Подп. и дата</w:t>
                    </w:r>
                  </w:p>
                </w:txbxContent>
              </v:textbox>
            </v:shape>
            <v:shape id="_x0000_s2349" type="#_x0000_t202" style="position:absolute;left:5670;top:10490;width:283;height:1984" filled="f" stroked="f">
              <v:textbox style="layout-flow:vertical;mso-layout-flow-alt:bottom-to-top;mso-next-textbox:#_x0000_s2349" inset=".1mm,.1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Подп. и дата</w:t>
                    </w:r>
                  </w:p>
                </w:txbxContent>
              </v:textbox>
            </v:shape>
            <v:shape id="_x0000_s2350" type="#_x0000_t202" style="position:absolute;left:5670;top:12474;width:283;height:1417" filled="f" stroked="f">
              <v:textbox style="layout-flow:vertical;mso-layout-flow-alt:bottom-to-top;mso-next-textbox:#_x0000_s2350" inset=".1mm,.1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Инв. № подл.</w:t>
                    </w:r>
                  </w:p>
                </w:txbxContent>
              </v:textbox>
            </v:shape>
            <v:line id="_x0000_s2351" style="position:absolute" from="5670,12474" to="6350,12474" strokeweight="2.25pt"/>
            <v:line id="_x0000_s2352" style="position:absolute" from="5670,10490" to="6350,10490" strokeweight="2.25pt"/>
            <v:rect id="_x0000_s2353" style="position:absolute;left:5670;top:5670;width:680;height:8220" filled="f" strokeweight="2.25pt"/>
            <v:line id="_x0000_s2354" style="position:absolute" from="5954,5670" to="5954,13890" strokeweight="2.25pt"/>
            <v:line id="_x0000_s2355" style="position:absolute" from="5670,9072" to="6350,9072" strokeweight="2.25pt"/>
            <v:line id="_x0000_s2356" style="position:absolute" from="5670,7655" to="6350,7655" strokeweight="2.25pt"/>
          </v:group>
          <v:group id="_x0000_s2357" style="position:absolute;left:1134;top:15706;width:10490;height:851" coordorigin="1701,1134" coordsize="10490,851">
            <v:shape id="_x0000_s2358" type="#_x0000_t202" style="position:absolute;left:2665;top:1701;width:1304;height:283" filled="f" stroked="f">
              <v:textbox style="mso-next-textbox:#_x0000_s2358" inset=".1mm,.6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№ докум.</w:t>
                    </w:r>
                  </w:p>
                </w:txbxContent>
              </v:textbox>
            </v:shape>
            <v:shape id="_x0000_s2359" type="#_x0000_t202" style="position:absolute;left:3969;top:1701;width:850;height:283" filled="f" stroked="f">
              <v:textbox style="mso-next-textbox:#_x0000_s2359" inset=".1mm,.6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Подп.</w:t>
                    </w:r>
                  </w:p>
                </w:txbxContent>
              </v:textbox>
            </v:shape>
            <v:shape id="_x0000_s2360" type="#_x0000_t202" style="position:absolute;left:4820;top:1701;width:567;height:283" filled="f" stroked="f">
              <v:textbox style="mso-next-textbox:#_x0000_s2360" inset=".1mm,.6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Дата</w:t>
                    </w:r>
                  </w:p>
                </w:txbxContent>
              </v:textbox>
            </v:shape>
            <v:shape id="_x0000_s2361" type="#_x0000_t202" style="position:absolute;left:2098;top:1701;width:567;height:283" filled="f" stroked="f">
              <v:textbox style="mso-next-textbox:#_x0000_s2361" inset=".1mm,.6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Лист</w:t>
                    </w:r>
                  </w:p>
                </w:txbxContent>
              </v:textbox>
            </v:shape>
            <v:shape id="_x0000_s2362" type="#_x0000_t202" style="position:absolute;left:1701;top:1701;width:397;height:283" filled="f" stroked="f">
              <v:textbox style="mso-next-textbox:#_x0000_s2362" inset=".1mm,.6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Изм.</w:t>
                    </w:r>
                  </w:p>
                </w:txbxContent>
              </v:textbox>
            </v:shape>
            <v:shape id="_x0000_s2363" type="#_x0000_t202" style="position:absolute;left:11624;top:1134;width:567;height:397" filled="f" stroked="f">
              <v:textbox style="mso-next-textbox:#_x0000_s2363" inset=".1mm,1.1mm,.1mm,.1mm">
                <w:txbxContent>
                  <w:p w:rsidR="007133E8" w:rsidRDefault="007133E8" w:rsidP="000973DC">
                    <w:pPr>
                      <w:pStyle w:val="af5"/>
                    </w:pPr>
                    <w:r>
                      <w:t>Лист</w:t>
                    </w:r>
                  </w:p>
                </w:txbxContent>
              </v:textbox>
            </v:shape>
            <v:shape id="_x0000_s2364" type="#_x0000_t202" style="position:absolute;left:11624;top:1531;width:567;height:454" filled="f" stroked="f">
              <v:textbox style="mso-next-textbox:#_x0000_s2364" inset=".5mm,1.3mm,.5mm,.3mm">
                <w:txbxContent>
                  <w:p w:rsidR="007133E8" w:rsidRDefault="007133E8" w:rsidP="000973DC">
                    <w:pPr>
                      <w:jc w:val="center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496EA2">
                      <w:rPr>
                        <w:rStyle w:val="a7"/>
                        <w:noProof/>
                      </w:rPr>
                      <w:t>3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</v:shape>
            <v:shape id="_x0000_s2365" type="#_x0000_t202" style="position:absolute;left:5387;top:1134;width:6236;height:850" filled="f" stroked="f">
              <v:textbox style="mso-next-textbox:#_x0000_s2365" inset=",4.3mm">
                <w:txbxContent>
                  <w:p w:rsidR="007133E8" w:rsidRPr="00E74BA3" w:rsidRDefault="007133E8" w:rsidP="00383854">
                    <w:pPr>
                      <w:jc w:val="center"/>
                    </w:pPr>
                    <w:r>
                      <w:rPr>
                        <w:b/>
                        <w:sz w:val="32"/>
                        <w:szCs w:val="32"/>
                      </w:rPr>
                      <w:t>ТУ 23.65.12-00</w:t>
                    </w:r>
                    <w:r w:rsidR="00496EA2">
                      <w:rPr>
                        <w:b/>
                        <w:sz w:val="32"/>
                        <w:szCs w:val="32"/>
                      </w:rPr>
                      <w:t>7</w:t>
                    </w:r>
                    <w:r w:rsidRPr="00661356">
                      <w:rPr>
                        <w:b/>
                        <w:sz w:val="32"/>
                        <w:szCs w:val="32"/>
                      </w:rPr>
                      <w:t>-38231506-201</w:t>
                    </w:r>
                    <w:r w:rsidR="00496EA2">
                      <w:rPr>
                        <w:b/>
                        <w:sz w:val="32"/>
                        <w:szCs w:val="32"/>
                      </w:rPr>
                      <w:t>8</w:t>
                    </w:r>
                  </w:p>
                </w:txbxContent>
              </v:textbox>
            </v:shape>
            <v:group id="_x0000_s2366" style="position:absolute;left:1701;top:1134;width:10490;height:850" coordorigin="5670,5670" coordsize="10490,850">
              <v:rect id="_x0000_s2367" style="position:absolute;left:5670;top:5670;width:10488;height:850" filled="f" strokeweight="2.25pt"/>
              <v:line id="_x0000_s2368" style="position:absolute" from="6067,5670" to="6067,6520" strokeweight="2.25pt"/>
              <v:line id="_x0000_s2369" style="position:absolute" from="5670,5954" to="9355,5954"/>
              <v:line id="_x0000_s2370" style="position:absolute" from="5670,6237" to="9355,6237" strokeweight="2.25pt"/>
              <v:line id="_x0000_s2371" style="position:absolute" from="15593,6067" to="16160,6067" strokeweight="2.25pt"/>
              <v:line id="_x0000_s2372" style="position:absolute" from="6634,5670" to="6634,6520" strokeweight="2.25pt"/>
              <v:line id="_x0000_s2373" style="position:absolute" from="7938,5670" to="7938,6520" strokeweight="2.25pt"/>
              <v:line id="_x0000_s2374" style="position:absolute" from="8789,5670" to="8789,6520" strokeweight="2.25pt"/>
              <v:line id="_x0000_s2375" style="position:absolute" from="9356,5670" to="9356,6520" strokeweight="2.25pt"/>
              <v:line id="_x0000_s2376" style="position:absolute" from="15593,5670" to="15593,6520" strokeweight="2.25pt"/>
            </v:group>
          </v:group>
          <w10:wrap anchorx="page" anchory="page"/>
          <w10:anchorlock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BE3" w:rsidRDefault="00E33BE3">
      <w:r>
        <w:separator/>
      </w:r>
    </w:p>
  </w:footnote>
  <w:footnote w:type="continuationSeparator" w:id="0">
    <w:p w:rsidR="00E33BE3" w:rsidRDefault="00E33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3E8" w:rsidRDefault="007133E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33E8" w:rsidRDefault="007133E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2EE030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0A2474"/>
    <w:multiLevelType w:val="hybridMultilevel"/>
    <w:tmpl w:val="3B36062A"/>
    <w:lvl w:ilvl="0" w:tplc="12A0D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711AC4"/>
    <w:multiLevelType w:val="multilevel"/>
    <w:tmpl w:val="BCD0FE68"/>
    <w:lvl w:ilvl="0">
      <w:start w:val="1"/>
      <w:numFmt w:val="decimal"/>
      <w:pStyle w:val="a"/>
      <w:lvlText w:val="%1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0" w:firstLine="567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4"/>
      <w:numFmt w:val="decimal"/>
      <w:lvlText w:val="%1.%2.%3"/>
      <w:lvlJc w:val="left"/>
      <w:pPr>
        <w:tabs>
          <w:tab w:val="num" w:pos="737"/>
        </w:tabs>
        <w:ind w:left="0" w:firstLine="567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92"/>
        </w:tabs>
        <w:ind w:left="2392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">
    <w:nsid w:val="166E2035"/>
    <w:multiLevelType w:val="multilevel"/>
    <w:tmpl w:val="9D4C01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33C541B9"/>
    <w:multiLevelType w:val="hybridMultilevel"/>
    <w:tmpl w:val="39D2BA9C"/>
    <w:lvl w:ilvl="0" w:tplc="9272B300">
      <w:start w:val="1"/>
      <w:numFmt w:val="bullet"/>
      <w:pStyle w:val="1"/>
      <w:lvlText w:val=""/>
      <w:lvlJc w:val="left"/>
      <w:pPr>
        <w:tabs>
          <w:tab w:val="num" w:pos="113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531FE7"/>
    <w:multiLevelType w:val="hybridMultilevel"/>
    <w:tmpl w:val="47B66C08"/>
    <w:lvl w:ilvl="0" w:tplc="12A0DE56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>
    <w:nsid w:val="424E7183"/>
    <w:multiLevelType w:val="hybridMultilevel"/>
    <w:tmpl w:val="99D87786"/>
    <w:lvl w:ilvl="0" w:tplc="3418C72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C5BE8"/>
    <w:multiLevelType w:val="multilevel"/>
    <w:tmpl w:val="9D4C01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565C41EA"/>
    <w:multiLevelType w:val="hybridMultilevel"/>
    <w:tmpl w:val="4F60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67F72"/>
    <w:multiLevelType w:val="hybridMultilevel"/>
    <w:tmpl w:val="FDAE9FFC"/>
    <w:lvl w:ilvl="0" w:tplc="954049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5F50813"/>
    <w:multiLevelType w:val="hybridMultilevel"/>
    <w:tmpl w:val="BE1EF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63F74"/>
    <w:multiLevelType w:val="hybridMultilevel"/>
    <w:tmpl w:val="0374B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00885"/>
    <w:multiLevelType w:val="multilevel"/>
    <w:tmpl w:val="220A57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7CA805B9"/>
    <w:multiLevelType w:val="hybridMultilevel"/>
    <w:tmpl w:val="3DB2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13"/>
  </w:num>
  <w:num w:numId="13">
    <w:abstractNumId w:val="3"/>
  </w:num>
  <w:num w:numId="1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4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F0F"/>
    <w:rsid w:val="000009EC"/>
    <w:rsid w:val="00001E6F"/>
    <w:rsid w:val="00003B86"/>
    <w:rsid w:val="0000435F"/>
    <w:rsid w:val="000056FE"/>
    <w:rsid w:val="00011316"/>
    <w:rsid w:val="0001160D"/>
    <w:rsid w:val="00011654"/>
    <w:rsid w:val="00011C79"/>
    <w:rsid w:val="0001316F"/>
    <w:rsid w:val="00013473"/>
    <w:rsid w:val="00013656"/>
    <w:rsid w:val="00013AA5"/>
    <w:rsid w:val="00013D57"/>
    <w:rsid w:val="00016611"/>
    <w:rsid w:val="000176C2"/>
    <w:rsid w:val="00022862"/>
    <w:rsid w:val="0002671D"/>
    <w:rsid w:val="00026F81"/>
    <w:rsid w:val="0003005E"/>
    <w:rsid w:val="000312E1"/>
    <w:rsid w:val="00032DA0"/>
    <w:rsid w:val="000364AF"/>
    <w:rsid w:val="0003749F"/>
    <w:rsid w:val="00042DBA"/>
    <w:rsid w:val="00044CCE"/>
    <w:rsid w:val="00044EB7"/>
    <w:rsid w:val="00045A52"/>
    <w:rsid w:val="00046AB6"/>
    <w:rsid w:val="00047EDA"/>
    <w:rsid w:val="000500E4"/>
    <w:rsid w:val="00050952"/>
    <w:rsid w:val="00050D56"/>
    <w:rsid w:val="00050FCC"/>
    <w:rsid w:val="000519FA"/>
    <w:rsid w:val="00051A3A"/>
    <w:rsid w:val="0005290F"/>
    <w:rsid w:val="00054DDF"/>
    <w:rsid w:val="000554F0"/>
    <w:rsid w:val="000565FA"/>
    <w:rsid w:val="00056715"/>
    <w:rsid w:val="00057BC5"/>
    <w:rsid w:val="00062480"/>
    <w:rsid w:val="0006288F"/>
    <w:rsid w:val="00062A49"/>
    <w:rsid w:val="0006354E"/>
    <w:rsid w:val="00063F44"/>
    <w:rsid w:val="00064049"/>
    <w:rsid w:val="000646D6"/>
    <w:rsid w:val="00064EB6"/>
    <w:rsid w:val="00067B3F"/>
    <w:rsid w:val="00070151"/>
    <w:rsid w:val="000701E9"/>
    <w:rsid w:val="00071BCF"/>
    <w:rsid w:val="000733B5"/>
    <w:rsid w:val="00076C05"/>
    <w:rsid w:val="00082ACC"/>
    <w:rsid w:val="00084485"/>
    <w:rsid w:val="000846B2"/>
    <w:rsid w:val="00085FDE"/>
    <w:rsid w:val="00086CE5"/>
    <w:rsid w:val="00090286"/>
    <w:rsid w:val="0009048F"/>
    <w:rsid w:val="00094E7B"/>
    <w:rsid w:val="00096163"/>
    <w:rsid w:val="000972EE"/>
    <w:rsid w:val="000973DC"/>
    <w:rsid w:val="000A2200"/>
    <w:rsid w:val="000A2CBE"/>
    <w:rsid w:val="000A3A22"/>
    <w:rsid w:val="000A5ADA"/>
    <w:rsid w:val="000A5FB1"/>
    <w:rsid w:val="000B0871"/>
    <w:rsid w:val="000B0D69"/>
    <w:rsid w:val="000B1ABA"/>
    <w:rsid w:val="000B3903"/>
    <w:rsid w:val="000B4722"/>
    <w:rsid w:val="000B4EF0"/>
    <w:rsid w:val="000B5042"/>
    <w:rsid w:val="000B533C"/>
    <w:rsid w:val="000C11C4"/>
    <w:rsid w:val="000C152F"/>
    <w:rsid w:val="000C173A"/>
    <w:rsid w:val="000C1A3B"/>
    <w:rsid w:val="000C1F30"/>
    <w:rsid w:val="000C217B"/>
    <w:rsid w:val="000C290A"/>
    <w:rsid w:val="000C40DF"/>
    <w:rsid w:val="000C41E1"/>
    <w:rsid w:val="000C461A"/>
    <w:rsid w:val="000C518A"/>
    <w:rsid w:val="000C74E3"/>
    <w:rsid w:val="000C7DD0"/>
    <w:rsid w:val="000C7E92"/>
    <w:rsid w:val="000D2037"/>
    <w:rsid w:val="000D22F3"/>
    <w:rsid w:val="000D392A"/>
    <w:rsid w:val="000D54E9"/>
    <w:rsid w:val="000D5871"/>
    <w:rsid w:val="000D5EB1"/>
    <w:rsid w:val="000D72B9"/>
    <w:rsid w:val="000E0371"/>
    <w:rsid w:val="000E0CE0"/>
    <w:rsid w:val="000E2A35"/>
    <w:rsid w:val="000E3FAF"/>
    <w:rsid w:val="000E568E"/>
    <w:rsid w:val="000E598E"/>
    <w:rsid w:val="000E7611"/>
    <w:rsid w:val="000F02F5"/>
    <w:rsid w:val="000F2B98"/>
    <w:rsid w:val="000F3FA5"/>
    <w:rsid w:val="000F4A16"/>
    <w:rsid w:val="000F5870"/>
    <w:rsid w:val="000F6FF1"/>
    <w:rsid w:val="000F72A7"/>
    <w:rsid w:val="000F7E23"/>
    <w:rsid w:val="001001D9"/>
    <w:rsid w:val="0010069F"/>
    <w:rsid w:val="001026B8"/>
    <w:rsid w:val="001036C3"/>
    <w:rsid w:val="001038E5"/>
    <w:rsid w:val="00103923"/>
    <w:rsid w:val="001041D5"/>
    <w:rsid w:val="00107335"/>
    <w:rsid w:val="00107B26"/>
    <w:rsid w:val="0011041B"/>
    <w:rsid w:val="001108CB"/>
    <w:rsid w:val="00110AEA"/>
    <w:rsid w:val="00110E1B"/>
    <w:rsid w:val="00111FCA"/>
    <w:rsid w:val="00112DD9"/>
    <w:rsid w:val="00113775"/>
    <w:rsid w:val="001169EE"/>
    <w:rsid w:val="00116EDB"/>
    <w:rsid w:val="00117004"/>
    <w:rsid w:val="00117CA8"/>
    <w:rsid w:val="00121157"/>
    <w:rsid w:val="001219DF"/>
    <w:rsid w:val="00121D25"/>
    <w:rsid w:val="00122AA0"/>
    <w:rsid w:val="0012453C"/>
    <w:rsid w:val="00124F67"/>
    <w:rsid w:val="001261E5"/>
    <w:rsid w:val="001264A0"/>
    <w:rsid w:val="00133769"/>
    <w:rsid w:val="00134FA9"/>
    <w:rsid w:val="001350D3"/>
    <w:rsid w:val="0013629B"/>
    <w:rsid w:val="00136C53"/>
    <w:rsid w:val="00137A0A"/>
    <w:rsid w:val="0014102C"/>
    <w:rsid w:val="001427FF"/>
    <w:rsid w:val="001428F5"/>
    <w:rsid w:val="00142DAA"/>
    <w:rsid w:val="00146431"/>
    <w:rsid w:val="001473CB"/>
    <w:rsid w:val="0015095F"/>
    <w:rsid w:val="00150F64"/>
    <w:rsid w:val="001510F0"/>
    <w:rsid w:val="001535ED"/>
    <w:rsid w:val="001556AB"/>
    <w:rsid w:val="00155D7E"/>
    <w:rsid w:val="001565A1"/>
    <w:rsid w:val="00160862"/>
    <w:rsid w:val="00160A0E"/>
    <w:rsid w:val="00160D80"/>
    <w:rsid w:val="0016263B"/>
    <w:rsid w:val="00162F54"/>
    <w:rsid w:val="00165C27"/>
    <w:rsid w:val="00165FAD"/>
    <w:rsid w:val="001667B3"/>
    <w:rsid w:val="00167B74"/>
    <w:rsid w:val="00170AC3"/>
    <w:rsid w:val="00171D14"/>
    <w:rsid w:val="001722DA"/>
    <w:rsid w:val="00172A01"/>
    <w:rsid w:val="0017404C"/>
    <w:rsid w:val="00174A70"/>
    <w:rsid w:val="00176179"/>
    <w:rsid w:val="00177F25"/>
    <w:rsid w:val="0018087B"/>
    <w:rsid w:val="0018264B"/>
    <w:rsid w:val="00184D58"/>
    <w:rsid w:val="001851DB"/>
    <w:rsid w:val="001876A0"/>
    <w:rsid w:val="00190FF5"/>
    <w:rsid w:val="001918AB"/>
    <w:rsid w:val="00192F9D"/>
    <w:rsid w:val="00193D54"/>
    <w:rsid w:val="00193E59"/>
    <w:rsid w:val="001944CC"/>
    <w:rsid w:val="00194761"/>
    <w:rsid w:val="001958D9"/>
    <w:rsid w:val="00195F3B"/>
    <w:rsid w:val="00195F88"/>
    <w:rsid w:val="00196A79"/>
    <w:rsid w:val="00197157"/>
    <w:rsid w:val="00197EF4"/>
    <w:rsid w:val="001A11F8"/>
    <w:rsid w:val="001A20A9"/>
    <w:rsid w:val="001A2BEF"/>
    <w:rsid w:val="001A30F4"/>
    <w:rsid w:val="001A5C09"/>
    <w:rsid w:val="001A76ED"/>
    <w:rsid w:val="001B06EF"/>
    <w:rsid w:val="001B4411"/>
    <w:rsid w:val="001B4ADA"/>
    <w:rsid w:val="001B6CFF"/>
    <w:rsid w:val="001B73D0"/>
    <w:rsid w:val="001C06FC"/>
    <w:rsid w:val="001C2238"/>
    <w:rsid w:val="001C3A66"/>
    <w:rsid w:val="001C5E25"/>
    <w:rsid w:val="001C603D"/>
    <w:rsid w:val="001C68B3"/>
    <w:rsid w:val="001D1026"/>
    <w:rsid w:val="001D192A"/>
    <w:rsid w:val="001D1ABD"/>
    <w:rsid w:val="001D2345"/>
    <w:rsid w:val="001D7189"/>
    <w:rsid w:val="001D772D"/>
    <w:rsid w:val="001E01E0"/>
    <w:rsid w:val="001E2700"/>
    <w:rsid w:val="001E4876"/>
    <w:rsid w:val="001E4CE0"/>
    <w:rsid w:val="001F0258"/>
    <w:rsid w:val="001F1B72"/>
    <w:rsid w:val="001F2193"/>
    <w:rsid w:val="001F3F95"/>
    <w:rsid w:val="001F5826"/>
    <w:rsid w:val="001F67B5"/>
    <w:rsid w:val="001F7873"/>
    <w:rsid w:val="001F78CE"/>
    <w:rsid w:val="00200A5B"/>
    <w:rsid w:val="00201412"/>
    <w:rsid w:val="00203221"/>
    <w:rsid w:val="00204067"/>
    <w:rsid w:val="00205010"/>
    <w:rsid w:val="00205466"/>
    <w:rsid w:val="002057AD"/>
    <w:rsid w:val="00205CA5"/>
    <w:rsid w:val="00205DCE"/>
    <w:rsid w:val="0020692B"/>
    <w:rsid w:val="00206933"/>
    <w:rsid w:val="00206A9A"/>
    <w:rsid w:val="002071FC"/>
    <w:rsid w:val="002149BA"/>
    <w:rsid w:val="00214F89"/>
    <w:rsid w:val="002158FA"/>
    <w:rsid w:val="002179F7"/>
    <w:rsid w:val="00221C0C"/>
    <w:rsid w:val="00223281"/>
    <w:rsid w:val="002234F0"/>
    <w:rsid w:val="00223C84"/>
    <w:rsid w:val="00224CE4"/>
    <w:rsid w:val="002257EE"/>
    <w:rsid w:val="00226BBD"/>
    <w:rsid w:val="00227150"/>
    <w:rsid w:val="00227CBF"/>
    <w:rsid w:val="00230ABC"/>
    <w:rsid w:val="00232E0E"/>
    <w:rsid w:val="00232EF8"/>
    <w:rsid w:val="00232F61"/>
    <w:rsid w:val="002333DF"/>
    <w:rsid w:val="0023614A"/>
    <w:rsid w:val="0023636F"/>
    <w:rsid w:val="00236B2E"/>
    <w:rsid w:val="002374D3"/>
    <w:rsid w:val="00240439"/>
    <w:rsid w:val="002427BA"/>
    <w:rsid w:val="00242B2D"/>
    <w:rsid w:val="00244177"/>
    <w:rsid w:val="00244BDE"/>
    <w:rsid w:val="00245B81"/>
    <w:rsid w:val="002469C1"/>
    <w:rsid w:val="00250932"/>
    <w:rsid w:val="00253472"/>
    <w:rsid w:val="00254AEB"/>
    <w:rsid w:val="00255EFD"/>
    <w:rsid w:val="00256726"/>
    <w:rsid w:val="002568CB"/>
    <w:rsid w:val="0026124A"/>
    <w:rsid w:val="00261BEF"/>
    <w:rsid w:val="00261CCC"/>
    <w:rsid w:val="002628F0"/>
    <w:rsid w:val="00263125"/>
    <w:rsid w:val="00263BCC"/>
    <w:rsid w:val="00263BEF"/>
    <w:rsid w:val="00263E6C"/>
    <w:rsid w:val="002653BF"/>
    <w:rsid w:val="00266378"/>
    <w:rsid w:val="00266A30"/>
    <w:rsid w:val="00267CCA"/>
    <w:rsid w:val="00270972"/>
    <w:rsid w:val="00270EAC"/>
    <w:rsid w:val="00270F8F"/>
    <w:rsid w:val="00271714"/>
    <w:rsid w:val="00272943"/>
    <w:rsid w:val="00272EA1"/>
    <w:rsid w:val="0027338C"/>
    <w:rsid w:val="0027433E"/>
    <w:rsid w:val="00274868"/>
    <w:rsid w:val="002751EA"/>
    <w:rsid w:val="00277755"/>
    <w:rsid w:val="0028113B"/>
    <w:rsid w:val="00284633"/>
    <w:rsid w:val="00284910"/>
    <w:rsid w:val="00284D9A"/>
    <w:rsid w:val="00284DE6"/>
    <w:rsid w:val="00285131"/>
    <w:rsid w:val="0028607E"/>
    <w:rsid w:val="00287844"/>
    <w:rsid w:val="00287921"/>
    <w:rsid w:val="00287A30"/>
    <w:rsid w:val="00287C88"/>
    <w:rsid w:val="00290864"/>
    <w:rsid w:val="00290D12"/>
    <w:rsid w:val="00291055"/>
    <w:rsid w:val="00292500"/>
    <w:rsid w:val="00293034"/>
    <w:rsid w:val="00294059"/>
    <w:rsid w:val="002959AC"/>
    <w:rsid w:val="00295F67"/>
    <w:rsid w:val="002A0DB1"/>
    <w:rsid w:val="002A1546"/>
    <w:rsid w:val="002A15A8"/>
    <w:rsid w:val="002A3308"/>
    <w:rsid w:val="002A64F9"/>
    <w:rsid w:val="002A7751"/>
    <w:rsid w:val="002B0256"/>
    <w:rsid w:val="002B0E8E"/>
    <w:rsid w:val="002B39F9"/>
    <w:rsid w:val="002B459C"/>
    <w:rsid w:val="002B468C"/>
    <w:rsid w:val="002B63B8"/>
    <w:rsid w:val="002B7208"/>
    <w:rsid w:val="002B72E6"/>
    <w:rsid w:val="002B755B"/>
    <w:rsid w:val="002C37D7"/>
    <w:rsid w:val="002C7DBA"/>
    <w:rsid w:val="002D01B4"/>
    <w:rsid w:val="002D2DF8"/>
    <w:rsid w:val="002D4BE1"/>
    <w:rsid w:val="002D5D8B"/>
    <w:rsid w:val="002D60FE"/>
    <w:rsid w:val="002D6E16"/>
    <w:rsid w:val="002D7ED7"/>
    <w:rsid w:val="002E1D3E"/>
    <w:rsid w:val="002E2291"/>
    <w:rsid w:val="002E2974"/>
    <w:rsid w:val="002E2B80"/>
    <w:rsid w:val="002E5B5A"/>
    <w:rsid w:val="002E6229"/>
    <w:rsid w:val="002E7F37"/>
    <w:rsid w:val="002E7F6F"/>
    <w:rsid w:val="002F13D1"/>
    <w:rsid w:val="002F1700"/>
    <w:rsid w:val="002F318B"/>
    <w:rsid w:val="002F3E77"/>
    <w:rsid w:val="002F4D8A"/>
    <w:rsid w:val="002F505D"/>
    <w:rsid w:val="002F6A07"/>
    <w:rsid w:val="00300E23"/>
    <w:rsid w:val="00301E29"/>
    <w:rsid w:val="003036FA"/>
    <w:rsid w:val="00303C44"/>
    <w:rsid w:val="0030536E"/>
    <w:rsid w:val="00306AD5"/>
    <w:rsid w:val="003078DA"/>
    <w:rsid w:val="00307930"/>
    <w:rsid w:val="003109C6"/>
    <w:rsid w:val="00310F2B"/>
    <w:rsid w:val="0031108D"/>
    <w:rsid w:val="00314555"/>
    <w:rsid w:val="003152F1"/>
    <w:rsid w:val="003162CE"/>
    <w:rsid w:val="00316D52"/>
    <w:rsid w:val="00317641"/>
    <w:rsid w:val="00317794"/>
    <w:rsid w:val="00317BAD"/>
    <w:rsid w:val="003219CA"/>
    <w:rsid w:val="003228C9"/>
    <w:rsid w:val="00322A38"/>
    <w:rsid w:val="003234B0"/>
    <w:rsid w:val="003239F3"/>
    <w:rsid w:val="00323C77"/>
    <w:rsid w:val="00323F25"/>
    <w:rsid w:val="00324E8E"/>
    <w:rsid w:val="00326556"/>
    <w:rsid w:val="00327158"/>
    <w:rsid w:val="003271AC"/>
    <w:rsid w:val="003302FF"/>
    <w:rsid w:val="00331221"/>
    <w:rsid w:val="00335C6B"/>
    <w:rsid w:val="00335FF5"/>
    <w:rsid w:val="0033608B"/>
    <w:rsid w:val="00340480"/>
    <w:rsid w:val="003404E3"/>
    <w:rsid w:val="00342C9C"/>
    <w:rsid w:val="00344545"/>
    <w:rsid w:val="00346E22"/>
    <w:rsid w:val="003470EA"/>
    <w:rsid w:val="00351004"/>
    <w:rsid w:val="0035237B"/>
    <w:rsid w:val="0035290C"/>
    <w:rsid w:val="003533A0"/>
    <w:rsid w:val="00355096"/>
    <w:rsid w:val="00355BB8"/>
    <w:rsid w:val="00356958"/>
    <w:rsid w:val="00357E2E"/>
    <w:rsid w:val="00362F5D"/>
    <w:rsid w:val="0036544B"/>
    <w:rsid w:val="00365521"/>
    <w:rsid w:val="003660E6"/>
    <w:rsid w:val="00367890"/>
    <w:rsid w:val="003712F7"/>
    <w:rsid w:val="003724BF"/>
    <w:rsid w:val="00372734"/>
    <w:rsid w:val="00372A31"/>
    <w:rsid w:val="00373D4D"/>
    <w:rsid w:val="00374CF3"/>
    <w:rsid w:val="00374F8B"/>
    <w:rsid w:val="00375873"/>
    <w:rsid w:val="003764BE"/>
    <w:rsid w:val="00380892"/>
    <w:rsid w:val="00380BE9"/>
    <w:rsid w:val="00383854"/>
    <w:rsid w:val="00386751"/>
    <w:rsid w:val="00386E62"/>
    <w:rsid w:val="0039363F"/>
    <w:rsid w:val="00394FD3"/>
    <w:rsid w:val="0039505F"/>
    <w:rsid w:val="00395778"/>
    <w:rsid w:val="00395A23"/>
    <w:rsid w:val="00397336"/>
    <w:rsid w:val="003A03F8"/>
    <w:rsid w:val="003A3347"/>
    <w:rsid w:val="003A334C"/>
    <w:rsid w:val="003A67CA"/>
    <w:rsid w:val="003A7101"/>
    <w:rsid w:val="003B018F"/>
    <w:rsid w:val="003B22B2"/>
    <w:rsid w:val="003B2F61"/>
    <w:rsid w:val="003B634B"/>
    <w:rsid w:val="003B7EEA"/>
    <w:rsid w:val="003C1FE5"/>
    <w:rsid w:val="003C2475"/>
    <w:rsid w:val="003C4F18"/>
    <w:rsid w:val="003C57B4"/>
    <w:rsid w:val="003D124C"/>
    <w:rsid w:val="003D169E"/>
    <w:rsid w:val="003D221B"/>
    <w:rsid w:val="003D49D3"/>
    <w:rsid w:val="003D5A2A"/>
    <w:rsid w:val="003D6CAD"/>
    <w:rsid w:val="003D7089"/>
    <w:rsid w:val="003D7C02"/>
    <w:rsid w:val="003E1A65"/>
    <w:rsid w:val="003E1C42"/>
    <w:rsid w:val="003E2522"/>
    <w:rsid w:val="003E2C0E"/>
    <w:rsid w:val="003E2D50"/>
    <w:rsid w:val="003E3993"/>
    <w:rsid w:val="003E5FC4"/>
    <w:rsid w:val="003F0F91"/>
    <w:rsid w:val="003F1E4A"/>
    <w:rsid w:val="003F24A8"/>
    <w:rsid w:val="003F2E41"/>
    <w:rsid w:val="003F4D23"/>
    <w:rsid w:val="003F4D99"/>
    <w:rsid w:val="003F4F56"/>
    <w:rsid w:val="003F655D"/>
    <w:rsid w:val="003F7D1F"/>
    <w:rsid w:val="004012C6"/>
    <w:rsid w:val="004020FB"/>
    <w:rsid w:val="004042C2"/>
    <w:rsid w:val="0040543B"/>
    <w:rsid w:val="0040594C"/>
    <w:rsid w:val="00407D65"/>
    <w:rsid w:val="00407D66"/>
    <w:rsid w:val="0041001C"/>
    <w:rsid w:val="00410873"/>
    <w:rsid w:val="00411EE2"/>
    <w:rsid w:val="00412A0E"/>
    <w:rsid w:val="004159A7"/>
    <w:rsid w:val="00416D23"/>
    <w:rsid w:val="00420406"/>
    <w:rsid w:val="004232DE"/>
    <w:rsid w:val="004236C3"/>
    <w:rsid w:val="0042428E"/>
    <w:rsid w:val="004252F7"/>
    <w:rsid w:val="00426565"/>
    <w:rsid w:val="00427070"/>
    <w:rsid w:val="00431EF0"/>
    <w:rsid w:val="004330E7"/>
    <w:rsid w:val="00433283"/>
    <w:rsid w:val="00433370"/>
    <w:rsid w:val="00433AAE"/>
    <w:rsid w:val="004344E1"/>
    <w:rsid w:val="0043686B"/>
    <w:rsid w:val="004378D0"/>
    <w:rsid w:val="00440ACC"/>
    <w:rsid w:val="00440ACE"/>
    <w:rsid w:val="00440DDF"/>
    <w:rsid w:val="00442940"/>
    <w:rsid w:val="00444E45"/>
    <w:rsid w:val="00445C8E"/>
    <w:rsid w:val="00445FE6"/>
    <w:rsid w:val="00446504"/>
    <w:rsid w:val="004472B0"/>
    <w:rsid w:val="00450AE1"/>
    <w:rsid w:val="0045382A"/>
    <w:rsid w:val="00455B06"/>
    <w:rsid w:val="00455BB6"/>
    <w:rsid w:val="00455EA3"/>
    <w:rsid w:val="004561FF"/>
    <w:rsid w:val="004563E1"/>
    <w:rsid w:val="00457E41"/>
    <w:rsid w:val="00460408"/>
    <w:rsid w:val="004605CA"/>
    <w:rsid w:val="00460C7F"/>
    <w:rsid w:val="00462194"/>
    <w:rsid w:val="00462213"/>
    <w:rsid w:val="0046226F"/>
    <w:rsid w:val="00463C98"/>
    <w:rsid w:val="00465D97"/>
    <w:rsid w:val="00466BF0"/>
    <w:rsid w:val="00466E68"/>
    <w:rsid w:val="00466F32"/>
    <w:rsid w:val="0046745A"/>
    <w:rsid w:val="00470E64"/>
    <w:rsid w:val="00470FF2"/>
    <w:rsid w:val="0047220F"/>
    <w:rsid w:val="0047318C"/>
    <w:rsid w:val="00473FC1"/>
    <w:rsid w:val="00474FE0"/>
    <w:rsid w:val="00475598"/>
    <w:rsid w:val="00475627"/>
    <w:rsid w:val="00482B58"/>
    <w:rsid w:val="00483655"/>
    <w:rsid w:val="00483DD8"/>
    <w:rsid w:val="00485E75"/>
    <w:rsid w:val="00490C4A"/>
    <w:rsid w:val="00490DAB"/>
    <w:rsid w:val="00491AFB"/>
    <w:rsid w:val="004923CC"/>
    <w:rsid w:val="00493A01"/>
    <w:rsid w:val="00494C3B"/>
    <w:rsid w:val="0049538A"/>
    <w:rsid w:val="004955ED"/>
    <w:rsid w:val="0049687E"/>
    <w:rsid w:val="00496EA2"/>
    <w:rsid w:val="0049706E"/>
    <w:rsid w:val="00497D3D"/>
    <w:rsid w:val="00497F31"/>
    <w:rsid w:val="004A0EEE"/>
    <w:rsid w:val="004A1E81"/>
    <w:rsid w:val="004A6015"/>
    <w:rsid w:val="004A736D"/>
    <w:rsid w:val="004A7EB7"/>
    <w:rsid w:val="004B197D"/>
    <w:rsid w:val="004B26B1"/>
    <w:rsid w:val="004B3145"/>
    <w:rsid w:val="004B4335"/>
    <w:rsid w:val="004B64E4"/>
    <w:rsid w:val="004C00ED"/>
    <w:rsid w:val="004C0CA9"/>
    <w:rsid w:val="004C1F0F"/>
    <w:rsid w:val="004C297A"/>
    <w:rsid w:val="004C2B0F"/>
    <w:rsid w:val="004C2EFE"/>
    <w:rsid w:val="004C40A9"/>
    <w:rsid w:val="004C4C21"/>
    <w:rsid w:val="004C5740"/>
    <w:rsid w:val="004C7637"/>
    <w:rsid w:val="004C7B31"/>
    <w:rsid w:val="004D1C77"/>
    <w:rsid w:val="004D473E"/>
    <w:rsid w:val="004D67D8"/>
    <w:rsid w:val="004D6982"/>
    <w:rsid w:val="004D787B"/>
    <w:rsid w:val="004D78CB"/>
    <w:rsid w:val="004E0705"/>
    <w:rsid w:val="004E13BD"/>
    <w:rsid w:val="004E22A4"/>
    <w:rsid w:val="004E26A9"/>
    <w:rsid w:val="004E2B42"/>
    <w:rsid w:val="004E34CF"/>
    <w:rsid w:val="004E47DC"/>
    <w:rsid w:val="004E4952"/>
    <w:rsid w:val="004E624C"/>
    <w:rsid w:val="004E62F0"/>
    <w:rsid w:val="004E6BE9"/>
    <w:rsid w:val="004E7700"/>
    <w:rsid w:val="004E7AE6"/>
    <w:rsid w:val="004F0C87"/>
    <w:rsid w:val="004F1E52"/>
    <w:rsid w:val="004F2A9A"/>
    <w:rsid w:val="004F3814"/>
    <w:rsid w:val="004F42A1"/>
    <w:rsid w:val="004F459A"/>
    <w:rsid w:val="004F4A11"/>
    <w:rsid w:val="004F52E4"/>
    <w:rsid w:val="004F5EB5"/>
    <w:rsid w:val="004F6AAA"/>
    <w:rsid w:val="004F7396"/>
    <w:rsid w:val="00500477"/>
    <w:rsid w:val="00501210"/>
    <w:rsid w:val="00501FF0"/>
    <w:rsid w:val="005023DC"/>
    <w:rsid w:val="00502488"/>
    <w:rsid w:val="00502D04"/>
    <w:rsid w:val="0050696B"/>
    <w:rsid w:val="00506B60"/>
    <w:rsid w:val="00506B77"/>
    <w:rsid w:val="00506CAC"/>
    <w:rsid w:val="00507618"/>
    <w:rsid w:val="00507F8E"/>
    <w:rsid w:val="00510679"/>
    <w:rsid w:val="00512C39"/>
    <w:rsid w:val="005141AB"/>
    <w:rsid w:val="00515807"/>
    <w:rsid w:val="0051787B"/>
    <w:rsid w:val="00517E11"/>
    <w:rsid w:val="00517F83"/>
    <w:rsid w:val="0052022F"/>
    <w:rsid w:val="00520DA1"/>
    <w:rsid w:val="00520E8A"/>
    <w:rsid w:val="005228AB"/>
    <w:rsid w:val="00522C6D"/>
    <w:rsid w:val="00523273"/>
    <w:rsid w:val="005245F7"/>
    <w:rsid w:val="00525051"/>
    <w:rsid w:val="00525C4E"/>
    <w:rsid w:val="005275CD"/>
    <w:rsid w:val="00530BD7"/>
    <w:rsid w:val="00530C58"/>
    <w:rsid w:val="0053240C"/>
    <w:rsid w:val="005325C0"/>
    <w:rsid w:val="005332D4"/>
    <w:rsid w:val="00533357"/>
    <w:rsid w:val="005340C3"/>
    <w:rsid w:val="00534DB2"/>
    <w:rsid w:val="0053595A"/>
    <w:rsid w:val="00536771"/>
    <w:rsid w:val="005368F0"/>
    <w:rsid w:val="00537719"/>
    <w:rsid w:val="00537C79"/>
    <w:rsid w:val="00543F27"/>
    <w:rsid w:val="0054415D"/>
    <w:rsid w:val="00544B27"/>
    <w:rsid w:val="005453EE"/>
    <w:rsid w:val="005460FF"/>
    <w:rsid w:val="005461D5"/>
    <w:rsid w:val="005468F0"/>
    <w:rsid w:val="00547F70"/>
    <w:rsid w:val="00550410"/>
    <w:rsid w:val="0055041E"/>
    <w:rsid w:val="005505E1"/>
    <w:rsid w:val="00550FEC"/>
    <w:rsid w:val="00552149"/>
    <w:rsid w:val="00552600"/>
    <w:rsid w:val="005530E4"/>
    <w:rsid w:val="00555F89"/>
    <w:rsid w:val="00555FBC"/>
    <w:rsid w:val="00556F83"/>
    <w:rsid w:val="00560AE4"/>
    <w:rsid w:val="00560DB1"/>
    <w:rsid w:val="005626A2"/>
    <w:rsid w:val="00562EC9"/>
    <w:rsid w:val="00563F2A"/>
    <w:rsid w:val="0056546B"/>
    <w:rsid w:val="00565D3E"/>
    <w:rsid w:val="005661CE"/>
    <w:rsid w:val="00570C37"/>
    <w:rsid w:val="00572EB6"/>
    <w:rsid w:val="00573D9F"/>
    <w:rsid w:val="00573DE7"/>
    <w:rsid w:val="005765FB"/>
    <w:rsid w:val="00577B78"/>
    <w:rsid w:val="00577D26"/>
    <w:rsid w:val="0058138D"/>
    <w:rsid w:val="00583E51"/>
    <w:rsid w:val="005902F3"/>
    <w:rsid w:val="0059181D"/>
    <w:rsid w:val="005931E3"/>
    <w:rsid w:val="005938BE"/>
    <w:rsid w:val="005938DD"/>
    <w:rsid w:val="00593A77"/>
    <w:rsid w:val="00594325"/>
    <w:rsid w:val="00597228"/>
    <w:rsid w:val="005A09AD"/>
    <w:rsid w:val="005A101B"/>
    <w:rsid w:val="005A1253"/>
    <w:rsid w:val="005A4388"/>
    <w:rsid w:val="005A4580"/>
    <w:rsid w:val="005A6F19"/>
    <w:rsid w:val="005B13EE"/>
    <w:rsid w:val="005B2025"/>
    <w:rsid w:val="005B3F80"/>
    <w:rsid w:val="005B5427"/>
    <w:rsid w:val="005B56DE"/>
    <w:rsid w:val="005B653C"/>
    <w:rsid w:val="005B78B9"/>
    <w:rsid w:val="005B7DCB"/>
    <w:rsid w:val="005C16BE"/>
    <w:rsid w:val="005C188D"/>
    <w:rsid w:val="005C52A4"/>
    <w:rsid w:val="005C7A10"/>
    <w:rsid w:val="005C7BE5"/>
    <w:rsid w:val="005D0B50"/>
    <w:rsid w:val="005D1A2F"/>
    <w:rsid w:val="005D2387"/>
    <w:rsid w:val="005D40EE"/>
    <w:rsid w:val="005D6EA7"/>
    <w:rsid w:val="005E26E5"/>
    <w:rsid w:val="005E2E4F"/>
    <w:rsid w:val="005E3822"/>
    <w:rsid w:val="005E3EC3"/>
    <w:rsid w:val="005E5FA9"/>
    <w:rsid w:val="005E7153"/>
    <w:rsid w:val="005F0744"/>
    <w:rsid w:val="005F2194"/>
    <w:rsid w:val="005F3024"/>
    <w:rsid w:val="005F4129"/>
    <w:rsid w:val="005F555E"/>
    <w:rsid w:val="005F7742"/>
    <w:rsid w:val="005F7B7E"/>
    <w:rsid w:val="00600A60"/>
    <w:rsid w:val="00602372"/>
    <w:rsid w:val="0060342B"/>
    <w:rsid w:val="00603452"/>
    <w:rsid w:val="006045A5"/>
    <w:rsid w:val="00605B0A"/>
    <w:rsid w:val="00606234"/>
    <w:rsid w:val="006062B2"/>
    <w:rsid w:val="006076C9"/>
    <w:rsid w:val="0061228A"/>
    <w:rsid w:val="00613A0A"/>
    <w:rsid w:val="00617FBA"/>
    <w:rsid w:val="006215F1"/>
    <w:rsid w:val="00621A97"/>
    <w:rsid w:val="006224A7"/>
    <w:rsid w:val="00624AB6"/>
    <w:rsid w:val="00624CCC"/>
    <w:rsid w:val="0062619E"/>
    <w:rsid w:val="006262FB"/>
    <w:rsid w:val="00627891"/>
    <w:rsid w:val="00627AE2"/>
    <w:rsid w:val="006310DE"/>
    <w:rsid w:val="00631912"/>
    <w:rsid w:val="00631B86"/>
    <w:rsid w:val="00632405"/>
    <w:rsid w:val="00632D31"/>
    <w:rsid w:val="00633A9A"/>
    <w:rsid w:val="006357CD"/>
    <w:rsid w:val="00635A8C"/>
    <w:rsid w:val="00636700"/>
    <w:rsid w:val="00636AE9"/>
    <w:rsid w:val="00636E97"/>
    <w:rsid w:val="00637368"/>
    <w:rsid w:val="00637493"/>
    <w:rsid w:val="00640713"/>
    <w:rsid w:val="00640C8E"/>
    <w:rsid w:val="006432B5"/>
    <w:rsid w:val="0064428D"/>
    <w:rsid w:val="00644ACE"/>
    <w:rsid w:val="006458AE"/>
    <w:rsid w:val="0064626C"/>
    <w:rsid w:val="00646481"/>
    <w:rsid w:val="00647E48"/>
    <w:rsid w:val="0065387A"/>
    <w:rsid w:val="006539C4"/>
    <w:rsid w:val="006542F2"/>
    <w:rsid w:val="006545FC"/>
    <w:rsid w:val="006601D1"/>
    <w:rsid w:val="00660C81"/>
    <w:rsid w:val="00660CF7"/>
    <w:rsid w:val="00661356"/>
    <w:rsid w:val="006636C4"/>
    <w:rsid w:val="0066497C"/>
    <w:rsid w:val="00665667"/>
    <w:rsid w:val="006663BB"/>
    <w:rsid w:val="00666823"/>
    <w:rsid w:val="00666BFC"/>
    <w:rsid w:val="0066741D"/>
    <w:rsid w:val="00667A4B"/>
    <w:rsid w:val="006704FE"/>
    <w:rsid w:val="0067135A"/>
    <w:rsid w:val="006722FB"/>
    <w:rsid w:val="0067356B"/>
    <w:rsid w:val="006756E5"/>
    <w:rsid w:val="00675D69"/>
    <w:rsid w:val="0067612E"/>
    <w:rsid w:val="006763F2"/>
    <w:rsid w:val="00676908"/>
    <w:rsid w:val="006827B5"/>
    <w:rsid w:val="00682952"/>
    <w:rsid w:val="006847C3"/>
    <w:rsid w:val="00684BFB"/>
    <w:rsid w:val="006854F5"/>
    <w:rsid w:val="006862E8"/>
    <w:rsid w:val="00686659"/>
    <w:rsid w:val="006903C3"/>
    <w:rsid w:val="00690419"/>
    <w:rsid w:val="00692979"/>
    <w:rsid w:val="00693A2D"/>
    <w:rsid w:val="00693AEE"/>
    <w:rsid w:val="00694E11"/>
    <w:rsid w:val="00695A6C"/>
    <w:rsid w:val="00695C26"/>
    <w:rsid w:val="00697A46"/>
    <w:rsid w:val="006A02CC"/>
    <w:rsid w:val="006A1348"/>
    <w:rsid w:val="006A1C97"/>
    <w:rsid w:val="006A2B69"/>
    <w:rsid w:val="006A3686"/>
    <w:rsid w:val="006A4667"/>
    <w:rsid w:val="006A4EA0"/>
    <w:rsid w:val="006A55BF"/>
    <w:rsid w:val="006A6442"/>
    <w:rsid w:val="006A75D7"/>
    <w:rsid w:val="006A7833"/>
    <w:rsid w:val="006A7876"/>
    <w:rsid w:val="006B274E"/>
    <w:rsid w:val="006B2F56"/>
    <w:rsid w:val="006B3140"/>
    <w:rsid w:val="006B3DDB"/>
    <w:rsid w:val="006B468D"/>
    <w:rsid w:val="006B5098"/>
    <w:rsid w:val="006B5870"/>
    <w:rsid w:val="006B6106"/>
    <w:rsid w:val="006C1047"/>
    <w:rsid w:val="006C1CF8"/>
    <w:rsid w:val="006C1CFB"/>
    <w:rsid w:val="006C25C8"/>
    <w:rsid w:val="006C33FD"/>
    <w:rsid w:val="006C3C2B"/>
    <w:rsid w:val="006C45D2"/>
    <w:rsid w:val="006C5031"/>
    <w:rsid w:val="006C7648"/>
    <w:rsid w:val="006C7796"/>
    <w:rsid w:val="006D11FE"/>
    <w:rsid w:val="006D3455"/>
    <w:rsid w:val="006D3BB2"/>
    <w:rsid w:val="006D6BEF"/>
    <w:rsid w:val="006E0E1E"/>
    <w:rsid w:val="006E21FD"/>
    <w:rsid w:val="006E4650"/>
    <w:rsid w:val="006E6888"/>
    <w:rsid w:val="006E77E2"/>
    <w:rsid w:val="006F1324"/>
    <w:rsid w:val="006F2206"/>
    <w:rsid w:val="006F3797"/>
    <w:rsid w:val="006F3CC7"/>
    <w:rsid w:val="006F4C17"/>
    <w:rsid w:val="006F4C68"/>
    <w:rsid w:val="006F63B3"/>
    <w:rsid w:val="006F7995"/>
    <w:rsid w:val="0070172B"/>
    <w:rsid w:val="00701BF0"/>
    <w:rsid w:val="0070259C"/>
    <w:rsid w:val="00702873"/>
    <w:rsid w:val="007033EB"/>
    <w:rsid w:val="00705FDB"/>
    <w:rsid w:val="0070738D"/>
    <w:rsid w:val="00712E8B"/>
    <w:rsid w:val="0071325D"/>
    <w:rsid w:val="00713352"/>
    <w:rsid w:val="007133E8"/>
    <w:rsid w:val="00714025"/>
    <w:rsid w:val="00714070"/>
    <w:rsid w:val="00714743"/>
    <w:rsid w:val="007147F3"/>
    <w:rsid w:val="00717829"/>
    <w:rsid w:val="0072057E"/>
    <w:rsid w:val="00723A6D"/>
    <w:rsid w:val="00723A94"/>
    <w:rsid w:val="00724AC0"/>
    <w:rsid w:val="00724CC2"/>
    <w:rsid w:val="00724D8C"/>
    <w:rsid w:val="007256AC"/>
    <w:rsid w:val="007256F4"/>
    <w:rsid w:val="00725817"/>
    <w:rsid w:val="007259EB"/>
    <w:rsid w:val="00725B8B"/>
    <w:rsid w:val="007274EF"/>
    <w:rsid w:val="00727FED"/>
    <w:rsid w:val="0073362B"/>
    <w:rsid w:val="00733687"/>
    <w:rsid w:val="00733844"/>
    <w:rsid w:val="007366C6"/>
    <w:rsid w:val="007400F9"/>
    <w:rsid w:val="00740E34"/>
    <w:rsid w:val="00741866"/>
    <w:rsid w:val="00741D87"/>
    <w:rsid w:val="00741F56"/>
    <w:rsid w:val="0074272F"/>
    <w:rsid w:val="00742A74"/>
    <w:rsid w:val="00744C1D"/>
    <w:rsid w:val="00744E02"/>
    <w:rsid w:val="00750EAC"/>
    <w:rsid w:val="00751A5F"/>
    <w:rsid w:val="00752A99"/>
    <w:rsid w:val="007536E9"/>
    <w:rsid w:val="00755D3B"/>
    <w:rsid w:val="007566A7"/>
    <w:rsid w:val="00760C77"/>
    <w:rsid w:val="00761367"/>
    <w:rsid w:val="007628DE"/>
    <w:rsid w:val="00763628"/>
    <w:rsid w:val="00763741"/>
    <w:rsid w:val="00763AA2"/>
    <w:rsid w:val="00764299"/>
    <w:rsid w:val="00765CE6"/>
    <w:rsid w:val="00766B84"/>
    <w:rsid w:val="00767767"/>
    <w:rsid w:val="00770E32"/>
    <w:rsid w:val="007710C3"/>
    <w:rsid w:val="00771763"/>
    <w:rsid w:val="0077296C"/>
    <w:rsid w:val="00772C25"/>
    <w:rsid w:val="007742D1"/>
    <w:rsid w:val="0077599B"/>
    <w:rsid w:val="00776519"/>
    <w:rsid w:val="0077794D"/>
    <w:rsid w:val="00780D9D"/>
    <w:rsid w:val="00780F02"/>
    <w:rsid w:val="00784184"/>
    <w:rsid w:val="0078602E"/>
    <w:rsid w:val="007860C8"/>
    <w:rsid w:val="00786497"/>
    <w:rsid w:val="0079050E"/>
    <w:rsid w:val="0079106E"/>
    <w:rsid w:val="00791159"/>
    <w:rsid w:val="00791345"/>
    <w:rsid w:val="00791DD1"/>
    <w:rsid w:val="0079209D"/>
    <w:rsid w:val="007933CC"/>
    <w:rsid w:val="00793DA9"/>
    <w:rsid w:val="00793E19"/>
    <w:rsid w:val="00794536"/>
    <w:rsid w:val="00796D2D"/>
    <w:rsid w:val="007979BD"/>
    <w:rsid w:val="00797DD3"/>
    <w:rsid w:val="007A04FC"/>
    <w:rsid w:val="007A174F"/>
    <w:rsid w:val="007A1A6C"/>
    <w:rsid w:val="007A2AC3"/>
    <w:rsid w:val="007A3876"/>
    <w:rsid w:val="007A54BE"/>
    <w:rsid w:val="007A6046"/>
    <w:rsid w:val="007A61A8"/>
    <w:rsid w:val="007B08F1"/>
    <w:rsid w:val="007B13A6"/>
    <w:rsid w:val="007B21A5"/>
    <w:rsid w:val="007B48C2"/>
    <w:rsid w:val="007B4ADD"/>
    <w:rsid w:val="007B5152"/>
    <w:rsid w:val="007B5BF3"/>
    <w:rsid w:val="007B7DFC"/>
    <w:rsid w:val="007C0319"/>
    <w:rsid w:val="007C05E9"/>
    <w:rsid w:val="007C0D61"/>
    <w:rsid w:val="007C27C6"/>
    <w:rsid w:val="007C5537"/>
    <w:rsid w:val="007C5BA3"/>
    <w:rsid w:val="007C681A"/>
    <w:rsid w:val="007C6B81"/>
    <w:rsid w:val="007C724B"/>
    <w:rsid w:val="007D0730"/>
    <w:rsid w:val="007D096D"/>
    <w:rsid w:val="007D2162"/>
    <w:rsid w:val="007D2F46"/>
    <w:rsid w:val="007D3AA5"/>
    <w:rsid w:val="007D418D"/>
    <w:rsid w:val="007D45DE"/>
    <w:rsid w:val="007D4974"/>
    <w:rsid w:val="007D68B9"/>
    <w:rsid w:val="007D7FF8"/>
    <w:rsid w:val="007E147C"/>
    <w:rsid w:val="007E42A4"/>
    <w:rsid w:val="007E7FCD"/>
    <w:rsid w:val="007F0C11"/>
    <w:rsid w:val="007F0CA9"/>
    <w:rsid w:val="007F1081"/>
    <w:rsid w:val="007F1583"/>
    <w:rsid w:val="007F1AB9"/>
    <w:rsid w:val="007F3D56"/>
    <w:rsid w:val="007F4C14"/>
    <w:rsid w:val="007F50B6"/>
    <w:rsid w:val="007F572D"/>
    <w:rsid w:val="007F6CA2"/>
    <w:rsid w:val="007F6F68"/>
    <w:rsid w:val="00800E46"/>
    <w:rsid w:val="00802D39"/>
    <w:rsid w:val="00803A29"/>
    <w:rsid w:val="00804FC0"/>
    <w:rsid w:val="00805988"/>
    <w:rsid w:val="00805F4D"/>
    <w:rsid w:val="00807D69"/>
    <w:rsid w:val="00811B46"/>
    <w:rsid w:val="00811C6F"/>
    <w:rsid w:val="0081268F"/>
    <w:rsid w:val="008129DB"/>
    <w:rsid w:val="00813AF0"/>
    <w:rsid w:val="00814FF0"/>
    <w:rsid w:val="008152A9"/>
    <w:rsid w:val="008179DB"/>
    <w:rsid w:val="008200A4"/>
    <w:rsid w:val="008206B5"/>
    <w:rsid w:val="00820A0C"/>
    <w:rsid w:val="00821FC9"/>
    <w:rsid w:val="00823DB9"/>
    <w:rsid w:val="00824CB2"/>
    <w:rsid w:val="0082538C"/>
    <w:rsid w:val="00826EEE"/>
    <w:rsid w:val="00827244"/>
    <w:rsid w:val="00827481"/>
    <w:rsid w:val="00830AD6"/>
    <w:rsid w:val="00832228"/>
    <w:rsid w:val="008328AB"/>
    <w:rsid w:val="00832B16"/>
    <w:rsid w:val="0083389B"/>
    <w:rsid w:val="00834063"/>
    <w:rsid w:val="00836AD4"/>
    <w:rsid w:val="008376A6"/>
    <w:rsid w:val="00840537"/>
    <w:rsid w:val="00840A2B"/>
    <w:rsid w:val="00843AC5"/>
    <w:rsid w:val="0084455B"/>
    <w:rsid w:val="00844F07"/>
    <w:rsid w:val="0084680F"/>
    <w:rsid w:val="00846A46"/>
    <w:rsid w:val="0084759B"/>
    <w:rsid w:val="00850E80"/>
    <w:rsid w:val="00852DF1"/>
    <w:rsid w:val="00854008"/>
    <w:rsid w:val="008546E5"/>
    <w:rsid w:val="008554EC"/>
    <w:rsid w:val="00855759"/>
    <w:rsid w:val="00856552"/>
    <w:rsid w:val="008623CA"/>
    <w:rsid w:val="0086282B"/>
    <w:rsid w:val="00862C0E"/>
    <w:rsid w:val="008648AD"/>
    <w:rsid w:val="00865C60"/>
    <w:rsid w:val="00867024"/>
    <w:rsid w:val="008678F6"/>
    <w:rsid w:val="008700FE"/>
    <w:rsid w:val="008702EA"/>
    <w:rsid w:val="0087032D"/>
    <w:rsid w:val="00870852"/>
    <w:rsid w:val="0087146A"/>
    <w:rsid w:val="00874755"/>
    <w:rsid w:val="00875CA3"/>
    <w:rsid w:val="00877155"/>
    <w:rsid w:val="00877974"/>
    <w:rsid w:val="00877AAF"/>
    <w:rsid w:val="00877DC3"/>
    <w:rsid w:val="00880C1C"/>
    <w:rsid w:val="008827A7"/>
    <w:rsid w:val="00883C1F"/>
    <w:rsid w:val="00884E12"/>
    <w:rsid w:val="0088681A"/>
    <w:rsid w:val="008869A6"/>
    <w:rsid w:val="008873C3"/>
    <w:rsid w:val="008874BF"/>
    <w:rsid w:val="00887622"/>
    <w:rsid w:val="00887B35"/>
    <w:rsid w:val="0089038A"/>
    <w:rsid w:val="008905D3"/>
    <w:rsid w:val="008911F7"/>
    <w:rsid w:val="0089306E"/>
    <w:rsid w:val="008946B2"/>
    <w:rsid w:val="00894EE1"/>
    <w:rsid w:val="008957F5"/>
    <w:rsid w:val="00897033"/>
    <w:rsid w:val="00897A5B"/>
    <w:rsid w:val="008A0F32"/>
    <w:rsid w:val="008A2729"/>
    <w:rsid w:val="008A2EDE"/>
    <w:rsid w:val="008A3742"/>
    <w:rsid w:val="008A3B10"/>
    <w:rsid w:val="008A3C88"/>
    <w:rsid w:val="008A3D04"/>
    <w:rsid w:val="008A53A5"/>
    <w:rsid w:val="008A7213"/>
    <w:rsid w:val="008B1423"/>
    <w:rsid w:val="008B1863"/>
    <w:rsid w:val="008B1F7C"/>
    <w:rsid w:val="008B2247"/>
    <w:rsid w:val="008B4837"/>
    <w:rsid w:val="008B4E06"/>
    <w:rsid w:val="008B5085"/>
    <w:rsid w:val="008B7254"/>
    <w:rsid w:val="008C05A6"/>
    <w:rsid w:val="008C21B1"/>
    <w:rsid w:val="008C2D7A"/>
    <w:rsid w:val="008C2E73"/>
    <w:rsid w:val="008C4039"/>
    <w:rsid w:val="008C583C"/>
    <w:rsid w:val="008C7AAB"/>
    <w:rsid w:val="008D013A"/>
    <w:rsid w:val="008D1804"/>
    <w:rsid w:val="008D4537"/>
    <w:rsid w:val="008D511B"/>
    <w:rsid w:val="008D7801"/>
    <w:rsid w:val="008E067A"/>
    <w:rsid w:val="008E10BC"/>
    <w:rsid w:val="008E4BB7"/>
    <w:rsid w:val="008E5C37"/>
    <w:rsid w:val="008E62B8"/>
    <w:rsid w:val="008E63F8"/>
    <w:rsid w:val="008E7E4E"/>
    <w:rsid w:val="008F032D"/>
    <w:rsid w:val="008F0693"/>
    <w:rsid w:val="008F10CB"/>
    <w:rsid w:val="008F21B1"/>
    <w:rsid w:val="008F2A27"/>
    <w:rsid w:val="008F3198"/>
    <w:rsid w:val="008F3354"/>
    <w:rsid w:val="008F48EA"/>
    <w:rsid w:val="008F4C0F"/>
    <w:rsid w:val="008F4DC0"/>
    <w:rsid w:val="008F56CB"/>
    <w:rsid w:val="00900391"/>
    <w:rsid w:val="00900504"/>
    <w:rsid w:val="00906173"/>
    <w:rsid w:val="00911054"/>
    <w:rsid w:val="00913716"/>
    <w:rsid w:val="009153B7"/>
    <w:rsid w:val="009158EB"/>
    <w:rsid w:val="00915E2D"/>
    <w:rsid w:val="00916218"/>
    <w:rsid w:val="00917021"/>
    <w:rsid w:val="00920D13"/>
    <w:rsid w:val="009213B9"/>
    <w:rsid w:val="009218DC"/>
    <w:rsid w:val="00923883"/>
    <w:rsid w:val="00923A5D"/>
    <w:rsid w:val="0092669E"/>
    <w:rsid w:val="00927CCC"/>
    <w:rsid w:val="00933609"/>
    <w:rsid w:val="009345BE"/>
    <w:rsid w:val="00935220"/>
    <w:rsid w:val="0093556B"/>
    <w:rsid w:val="00936AFE"/>
    <w:rsid w:val="00936F9C"/>
    <w:rsid w:val="00937407"/>
    <w:rsid w:val="00937E85"/>
    <w:rsid w:val="00937F1C"/>
    <w:rsid w:val="009416B1"/>
    <w:rsid w:val="009417A5"/>
    <w:rsid w:val="009427C4"/>
    <w:rsid w:val="00943D49"/>
    <w:rsid w:val="00944D4C"/>
    <w:rsid w:val="00945406"/>
    <w:rsid w:val="0094545C"/>
    <w:rsid w:val="009454EC"/>
    <w:rsid w:val="00950ECE"/>
    <w:rsid w:val="0095150D"/>
    <w:rsid w:val="00951ADE"/>
    <w:rsid w:val="009529A3"/>
    <w:rsid w:val="0095434C"/>
    <w:rsid w:val="00956DAE"/>
    <w:rsid w:val="0095741C"/>
    <w:rsid w:val="009574E1"/>
    <w:rsid w:val="009655FE"/>
    <w:rsid w:val="00966743"/>
    <w:rsid w:val="00966ACF"/>
    <w:rsid w:val="0096747F"/>
    <w:rsid w:val="00970D7A"/>
    <w:rsid w:val="00973DC6"/>
    <w:rsid w:val="00974056"/>
    <w:rsid w:val="00974110"/>
    <w:rsid w:val="0097507A"/>
    <w:rsid w:val="00976CB4"/>
    <w:rsid w:val="009774BD"/>
    <w:rsid w:val="009777A2"/>
    <w:rsid w:val="0098129B"/>
    <w:rsid w:val="009816CE"/>
    <w:rsid w:val="00982229"/>
    <w:rsid w:val="00982727"/>
    <w:rsid w:val="00983613"/>
    <w:rsid w:val="00987CAC"/>
    <w:rsid w:val="00990A50"/>
    <w:rsid w:val="00990DF0"/>
    <w:rsid w:val="00991C7F"/>
    <w:rsid w:val="00992960"/>
    <w:rsid w:val="00993077"/>
    <w:rsid w:val="00993B8F"/>
    <w:rsid w:val="00993EFA"/>
    <w:rsid w:val="0099446B"/>
    <w:rsid w:val="00995CCF"/>
    <w:rsid w:val="00995DFD"/>
    <w:rsid w:val="00996534"/>
    <w:rsid w:val="009A0809"/>
    <w:rsid w:val="009A1C85"/>
    <w:rsid w:val="009A3C14"/>
    <w:rsid w:val="009A564A"/>
    <w:rsid w:val="009A5EF5"/>
    <w:rsid w:val="009B2ED2"/>
    <w:rsid w:val="009B385A"/>
    <w:rsid w:val="009B4086"/>
    <w:rsid w:val="009B7094"/>
    <w:rsid w:val="009C15A3"/>
    <w:rsid w:val="009C2596"/>
    <w:rsid w:val="009C2BA3"/>
    <w:rsid w:val="009C5B4F"/>
    <w:rsid w:val="009C731D"/>
    <w:rsid w:val="009D1229"/>
    <w:rsid w:val="009D184D"/>
    <w:rsid w:val="009D28CB"/>
    <w:rsid w:val="009D481B"/>
    <w:rsid w:val="009D51F9"/>
    <w:rsid w:val="009D536F"/>
    <w:rsid w:val="009D69B2"/>
    <w:rsid w:val="009E0646"/>
    <w:rsid w:val="009E2079"/>
    <w:rsid w:val="009E3231"/>
    <w:rsid w:val="009E3D20"/>
    <w:rsid w:val="009E702E"/>
    <w:rsid w:val="009E7332"/>
    <w:rsid w:val="009E7F8C"/>
    <w:rsid w:val="009F02AA"/>
    <w:rsid w:val="009F1346"/>
    <w:rsid w:val="009F1684"/>
    <w:rsid w:val="009F188B"/>
    <w:rsid w:val="009F3138"/>
    <w:rsid w:val="009F58F7"/>
    <w:rsid w:val="009F5A18"/>
    <w:rsid w:val="009F6253"/>
    <w:rsid w:val="009F66B0"/>
    <w:rsid w:val="009F6CB2"/>
    <w:rsid w:val="00A000B1"/>
    <w:rsid w:val="00A0193F"/>
    <w:rsid w:val="00A05625"/>
    <w:rsid w:val="00A115AA"/>
    <w:rsid w:val="00A141D2"/>
    <w:rsid w:val="00A14275"/>
    <w:rsid w:val="00A14F3D"/>
    <w:rsid w:val="00A15686"/>
    <w:rsid w:val="00A16471"/>
    <w:rsid w:val="00A2077A"/>
    <w:rsid w:val="00A22772"/>
    <w:rsid w:val="00A22C47"/>
    <w:rsid w:val="00A24378"/>
    <w:rsid w:val="00A24ADE"/>
    <w:rsid w:val="00A25F48"/>
    <w:rsid w:val="00A27743"/>
    <w:rsid w:val="00A27C3F"/>
    <w:rsid w:val="00A34C95"/>
    <w:rsid w:val="00A357CB"/>
    <w:rsid w:val="00A36552"/>
    <w:rsid w:val="00A368B8"/>
    <w:rsid w:val="00A40207"/>
    <w:rsid w:val="00A405B6"/>
    <w:rsid w:val="00A405E4"/>
    <w:rsid w:val="00A40C3D"/>
    <w:rsid w:val="00A4126C"/>
    <w:rsid w:val="00A421F4"/>
    <w:rsid w:val="00A426AC"/>
    <w:rsid w:val="00A46829"/>
    <w:rsid w:val="00A46CB8"/>
    <w:rsid w:val="00A47977"/>
    <w:rsid w:val="00A5008A"/>
    <w:rsid w:val="00A50AB9"/>
    <w:rsid w:val="00A52903"/>
    <w:rsid w:val="00A53A11"/>
    <w:rsid w:val="00A55E6D"/>
    <w:rsid w:val="00A55EA7"/>
    <w:rsid w:val="00A5657B"/>
    <w:rsid w:val="00A56C7E"/>
    <w:rsid w:val="00A57C51"/>
    <w:rsid w:val="00A6206A"/>
    <w:rsid w:val="00A64A26"/>
    <w:rsid w:val="00A64D1E"/>
    <w:rsid w:val="00A6610A"/>
    <w:rsid w:val="00A661B9"/>
    <w:rsid w:val="00A661F8"/>
    <w:rsid w:val="00A66B3B"/>
    <w:rsid w:val="00A75DAE"/>
    <w:rsid w:val="00A76F19"/>
    <w:rsid w:val="00A817B4"/>
    <w:rsid w:val="00A8402D"/>
    <w:rsid w:val="00A870F3"/>
    <w:rsid w:val="00A87746"/>
    <w:rsid w:val="00A9243F"/>
    <w:rsid w:val="00A927BA"/>
    <w:rsid w:val="00A9322A"/>
    <w:rsid w:val="00A9370A"/>
    <w:rsid w:val="00A966ED"/>
    <w:rsid w:val="00A9687D"/>
    <w:rsid w:val="00A97704"/>
    <w:rsid w:val="00AA1C68"/>
    <w:rsid w:val="00AA2C8B"/>
    <w:rsid w:val="00AA37FE"/>
    <w:rsid w:val="00AA4CBD"/>
    <w:rsid w:val="00AA4FCF"/>
    <w:rsid w:val="00AA6201"/>
    <w:rsid w:val="00AA6B2C"/>
    <w:rsid w:val="00AA7166"/>
    <w:rsid w:val="00AA75F2"/>
    <w:rsid w:val="00AB14A5"/>
    <w:rsid w:val="00AB394C"/>
    <w:rsid w:val="00AB411C"/>
    <w:rsid w:val="00AB57E9"/>
    <w:rsid w:val="00AB5B50"/>
    <w:rsid w:val="00AB5B79"/>
    <w:rsid w:val="00AB633E"/>
    <w:rsid w:val="00AB64A9"/>
    <w:rsid w:val="00AB664F"/>
    <w:rsid w:val="00AC09B5"/>
    <w:rsid w:val="00AC2D8C"/>
    <w:rsid w:val="00AC32A3"/>
    <w:rsid w:val="00AC3B1B"/>
    <w:rsid w:val="00AC59C8"/>
    <w:rsid w:val="00AC670C"/>
    <w:rsid w:val="00AC71C7"/>
    <w:rsid w:val="00AD2094"/>
    <w:rsid w:val="00AD29F2"/>
    <w:rsid w:val="00AD4401"/>
    <w:rsid w:val="00AD5329"/>
    <w:rsid w:val="00AD5828"/>
    <w:rsid w:val="00AE1FA8"/>
    <w:rsid w:val="00AE21D3"/>
    <w:rsid w:val="00AE4D30"/>
    <w:rsid w:val="00AE541C"/>
    <w:rsid w:val="00AE585F"/>
    <w:rsid w:val="00AE5941"/>
    <w:rsid w:val="00AE6190"/>
    <w:rsid w:val="00AF0EDC"/>
    <w:rsid w:val="00AF1078"/>
    <w:rsid w:val="00AF372E"/>
    <w:rsid w:val="00AF3C9D"/>
    <w:rsid w:val="00AF43C3"/>
    <w:rsid w:val="00AF564D"/>
    <w:rsid w:val="00B00A95"/>
    <w:rsid w:val="00B01B7E"/>
    <w:rsid w:val="00B02BCA"/>
    <w:rsid w:val="00B0322F"/>
    <w:rsid w:val="00B03DEF"/>
    <w:rsid w:val="00B042EB"/>
    <w:rsid w:val="00B046C3"/>
    <w:rsid w:val="00B0562A"/>
    <w:rsid w:val="00B0616C"/>
    <w:rsid w:val="00B06E6A"/>
    <w:rsid w:val="00B07099"/>
    <w:rsid w:val="00B073C0"/>
    <w:rsid w:val="00B10A9D"/>
    <w:rsid w:val="00B10C8E"/>
    <w:rsid w:val="00B11564"/>
    <w:rsid w:val="00B12CB3"/>
    <w:rsid w:val="00B13389"/>
    <w:rsid w:val="00B136B4"/>
    <w:rsid w:val="00B13AE7"/>
    <w:rsid w:val="00B140E7"/>
    <w:rsid w:val="00B14128"/>
    <w:rsid w:val="00B1436A"/>
    <w:rsid w:val="00B1471D"/>
    <w:rsid w:val="00B15330"/>
    <w:rsid w:val="00B1642E"/>
    <w:rsid w:val="00B166B4"/>
    <w:rsid w:val="00B16B1E"/>
    <w:rsid w:val="00B16C05"/>
    <w:rsid w:val="00B21610"/>
    <w:rsid w:val="00B22B00"/>
    <w:rsid w:val="00B22B36"/>
    <w:rsid w:val="00B2302D"/>
    <w:rsid w:val="00B230A5"/>
    <w:rsid w:val="00B23D72"/>
    <w:rsid w:val="00B253E0"/>
    <w:rsid w:val="00B2708C"/>
    <w:rsid w:val="00B3004E"/>
    <w:rsid w:val="00B31949"/>
    <w:rsid w:val="00B32583"/>
    <w:rsid w:val="00B34F91"/>
    <w:rsid w:val="00B3523C"/>
    <w:rsid w:val="00B3562F"/>
    <w:rsid w:val="00B36293"/>
    <w:rsid w:val="00B3692A"/>
    <w:rsid w:val="00B36BF3"/>
    <w:rsid w:val="00B375F6"/>
    <w:rsid w:val="00B42C86"/>
    <w:rsid w:val="00B440BA"/>
    <w:rsid w:val="00B45BB9"/>
    <w:rsid w:val="00B465C6"/>
    <w:rsid w:val="00B46AC8"/>
    <w:rsid w:val="00B47105"/>
    <w:rsid w:val="00B47D13"/>
    <w:rsid w:val="00B501F6"/>
    <w:rsid w:val="00B528B7"/>
    <w:rsid w:val="00B52F20"/>
    <w:rsid w:val="00B532AC"/>
    <w:rsid w:val="00B534EA"/>
    <w:rsid w:val="00B55500"/>
    <w:rsid w:val="00B55720"/>
    <w:rsid w:val="00B57228"/>
    <w:rsid w:val="00B57275"/>
    <w:rsid w:val="00B57914"/>
    <w:rsid w:val="00B60D6A"/>
    <w:rsid w:val="00B65B53"/>
    <w:rsid w:val="00B66153"/>
    <w:rsid w:val="00B662BA"/>
    <w:rsid w:val="00B67CC5"/>
    <w:rsid w:val="00B71B8E"/>
    <w:rsid w:val="00B72FF6"/>
    <w:rsid w:val="00B72FFC"/>
    <w:rsid w:val="00B73B13"/>
    <w:rsid w:val="00B7536F"/>
    <w:rsid w:val="00B75DE1"/>
    <w:rsid w:val="00B7687E"/>
    <w:rsid w:val="00B84636"/>
    <w:rsid w:val="00B85D52"/>
    <w:rsid w:val="00B862A0"/>
    <w:rsid w:val="00B86632"/>
    <w:rsid w:val="00B868EF"/>
    <w:rsid w:val="00B86E0D"/>
    <w:rsid w:val="00B874E2"/>
    <w:rsid w:val="00B8763F"/>
    <w:rsid w:val="00B90CDA"/>
    <w:rsid w:val="00B91EED"/>
    <w:rsid w:val="00B92832"/>
    <w:rsid w:val="00B928A5"/>
    <w:rsid w:val="00B9448E"/>
    <w:rsid w:val="00B97EEC"/>
    <w:rsid w:val="00BA2445"/>
    <w:rsid w:val="00BA248E"/>
    <w:rsid w:val="00BA2DF6"/>
    <w:rsid w:val="00BA4085"/>
    <w:rsid w:val="00BA481C"/>
    <w:rsid w:val="00BA48C6"/>
    <w:rsid w:val="00BA491E"/>
    <w:rsid w:val="00BA5DB0"/>
    <w:rsid w:val="00BA60EC"/>
    <w:rsid w:val="00BA70A4"/>
    <w:rsid w:val="00BB2659"/>
    <w:rsid w:val="00BB5880"/>
    <w:rsid w:val="00BB6530"/>
    <w:rsid w:val="00BB7125"/>
    <w:rsid w:val="00BB7774"/>
    <w:rsid w:val="00BB7E3B"/>
    <w:rsid w:val="00BC0C73"/>
    <w:rsid w:val="00BC1AB3"/>
    <w:rsid w:val="00BC1BBF"/>
    <w:rsid w:val="00BC239F"/>
    <w:rsid w:val="00BC4AB4"/>
    <w:rsid w:val="00BC5D63"/>
    <w:rsid w:val="00BC7033"/>
    <w:rsid w:val="00BD0193"/>
    <w:rsid w:val="00BD0671"/>
    <w:rsid w:val="00BD06E4"/>
    <w:rsid w:val="00BD0CC1"/>
    <w:rsid w:val="00BD21E2"/>
    <w:rsid w:val="00BD3373"/>
    <w:rsid w:val="00BD513D"/>
    <w:rsid w:val="00BD72F3"/>
    <w:rsid w:val="00BD731E"/>
    <w:rsid w:val="00BE13EB"/>
    <w:rsid w:val="00BE2C07"/>
    <w:rsid w:val="00BE3E24"/>
    <w:rsid w:val="00BE434D"/>
    <w:rsid w:val="00BE6981"/>
    <w:rsid w:val="00BE6C7C"/>
    <w:rsid w:val="00BE6F4F"/>
    <w:rsid w:val="00BE74B9"/>
    <w:rsid w:val="00BF112B"/>
    <w:rsid w:val="00BF211D"/>
    <w:rsid w:val="00BF4C6F"/>
    <w:rsid w:val="00BF6626"/>
    <w:rsid w:val="00BF6DD8"/>
    <w:rsid w:val="00C012E1"/>
    <w:rsid w:val="00C016D6"/>
    <w:rsid w:val="00C01B67"/>
    <w:rsid w:val="00C034FB"/>
    <w:rsid w:val="00C0503B"/>
    <w:rsid w:val="00C05835"/>
    <w:rsid w:val="00C072D6"/>
    <w:rsid w:val="00C11368"/>
    <w:rsid w:val="00C12431"/>
    <w:rsid w:val="00C128EC"/>
    <w:rsid w:val="00C13CBD"/>
    <w:rsid w:val="00C161CE"/>
    <w:rsid w:val="00C16F3E"/>
    <w:rsid w:val="00C1793E"/>
    <w:rsid w:val="00C21C52"/>
    <w:rsid w:val="00C23DD0"/>
    <w:rsid w:val="00C24370"/>
    <w:rsid w:val="00C24AE5"/>
    <w:rsid w:val="00C26CF5"/>
    <w:rsid w:val="00C27AF7"/>
    <w:rsid w:val="00C30436"/>
    <w:rsid w:val="00C30D02"/>
    <w:rsid w:val="00C32FFB"/>
    <w:rsid w:val="00C33793"/>
    <w:rsid w:val="00C34EEF"/>
    <w:rsid w:val="00C353EF"/>
    <w:rsid w:val="00C4512E"/>
    <w:rsid w:val="00C456B4"/>
    <w:rsid w:val="00C45AC5"/>
    <w:rsid w:val="00C46326"/>
    <w:rsid w:val="00C47318"/>
    <w:rsid w:val="00C52473"/>
    <w:rsid w:val="00C53F30"/>
    <w:rsid w:val="00C57DCF"/>
    <w:rsid w:val="00C60DFE"/>
    <w:rsid w:val="00C627DE"/>
    <w:rsid w:val="00C62BE1"/>
    <w:rsid w:val="00C63894"/>
    <w:rsid w:val="00C64A24"/>
    <w:rsid w:val="00C64D38"/>
    <w:rsid w:val="00C653D0"/>
    <w:rsid w:val="00C66D40"/>
    <w:rsid w:val="00C67308"/>
    <w:rsid w:val="00C67FD2"/>
    <w:rsid w:val="00C71B45"/>
    <w:rsid w:val="00C727ED"/>
    <w:rsid w:val="00C729A2"/>
    <w:rsid w:val="00C74E8B"/>
    <w:rsid w:val="00C76D0A"/>
    <w:rsid w:val="00C76EF2"/>
    <w:rsid w:val="00C80AF6"/>
    <w:rsid w:val="00C8158C"/>
    <w:rsid w:val="00C84304"/>
    <w:rsid w:val="00C84E73"/>
    <w:rsid w:val="00C85756"/>
    <w:rsid w:val="00C85D73"/>
    <w:rsid w:val="00C866BF"/>
    <w:rsid w:val="00C867C7"/>
    <w:rsid w:val="00C86D0D"/>
    <w:rsid w:val="00C87C3D"/>
    <w:rsid w:val="00C902A7"/>
    <w:rsid w:val="00C918ED"/>
    <w:rsid w:val="00C91A36"/>
    <w:rsid w:val="00C92441"/>
    <w:rsid w:val="00C939C4"/>
    <w:rsid w:val="00C95EFE"/>
    <w:rsid w:val="00C9712E"/>
    <w:rsid w:val="00C97709"/>
    <w:rsid w:val="00C9795B"/>
    <w:rsid w:val="00CA13AE"/>
    <w:rsid w:val="00CA18B4"/>
    <w:rsid w:val="00CA4248"/>
    <w:rsid w:val="00CA584B"/>
    <w:rsid w:val="00CA5AB7"/>
    <w:rsid w:val="00CA5E5C"/>
    <w:rsid w:val="00CA5FA5"/>
    <w:rsid w:val="00CA7264"/>
    <w:rsid w:val="00CA7320"/>
    <w:rsid w:val="00CB1390"/>
    <w:rsid w:val="00CB29A2"/>
    <w:rsid w:val="00CB375A"/>
    <w:rsid w:val="00CB3F64"/>
    <w:rsid w:val="00CB51AF"/>
    <w:rsid w:val="00CB6059"/>
    <w:rsid w:val="00CC0308"/>
    <w:rsid w:val="00CC2535"/>
    <w:rsid w:val="00CC27CB"/>
    <w:rsid w:val="00CC2C1E"/>
    <w:rsid w:val="00CC3B38"/>
    <w:rsid w:val="00CC5ED0"/>
    <w:rsid w:val="00CC78D5"/>
    <w:rsid w:val="00CC7E6B"/>
    <w:rsid w:val="00CD0AFE"/>
    <w:rsid w:val="00CD180C"/>
    <w:rsid w:val="00CD1B1B"/>
    <w:rsid w:val="00CD3512"/>
    <w:rsid w:val="00CD3716"/>
    <w:rsid w:val="00CD50D9"/>
    <w:rsid w:val="00CD54D3"/>
    <w:rsid w:val="00CD6BD9"/>
    <w:rsid w:val="00CE0226"/>
    <w:rsid w:val="00CE1A3D"/>
    <w:rsid w:val="00CE3098"/>
    <w:rsid w:val="00CF03B8"/>
    <w:rsid w:val="00CF0876"/>
    <w:rsid w:val="00CF10E3"/>
    <w:rsid w:val="00CF17E9"/>
    <w:rsid w:val="00CF2D40"/>
    <w:rsid w:val="00CF30C1"/>
    <w:rsid w:val="00CF51B2"/>
    <w:rsid w:val="00D00819"/>
    <w:rsid w:val="00D012FD"/>
    <w:rsid w:val="00D01803"/>
    <w:rsid w:val="00D03F54"/>
    <w:rsid w:val="00D04DEC"/>
    <w:rsid w:val="00D0735D"/>
    <w:rsid w:val="00D07670"/>
    <w:rsid w:val="00D07C85"/>
    <w:rsid w:val="00D10071"/>
    <w:rsid w:val="00D1067E"/>
    <w:rsid w:val="00D13CDE"/>
    <w:rsid w:val="00D13F73"/>
    <w:rsid w:val="00D143DE"/>
    <w:rsid w:val="00D149B0"/>
    <w:rsid w:val="00D14DB9"/>
    <w:rsid w:val="00D15751"/>
    <w:rsid w:val="00D15A22"/>
    <w:rsid w:val="00D16A43"/>
    <w:rsid w:val="00D16CD6"/>
    <w:rsid w:val="00D17178"/>
    <w:rsid w:val="00D178EB"/>
    <w:rsid w:val="00D17F9E"/>
    <w:rsid w:val="00D20018"/>
    <w:rsid w:val="00D21138"/>
    <w:rsid w:val="00D21412"/>
    <w:rsid w:val="00D21D7C"/>
    <w:rsid w:val="00D24EA3"/>
    <w:rsid w:val="00D24F36"/>
    <w:rsid w:val="00D25164"/>
    <w:rsid w:val="00D2553D"/>
    <w:rsid w:val="00D25673"/>
    <w:rsid w:val="00D26155"/>
    <w:rsid w:val="00D3067E"/>
    <w:rsid w:val="00D320C1"/>
    <w:rsid w:val="00D34BB5"/>
    <w:rsid w:val="00D35452"/>
    <w:rsid w:val="00D35FD6"/>
    <w:rsid w:val="00D360DB"/>
    <w:rsid w:val="00D366B4"/>
    <w:rsid w:val="00D37289"/>
    <w:rsid w:val="00D3784C"/>
    <w:rsid w:val="00D37963"/>
    <w:rsid w:val="00D4085D"/>
    <w:rsid w:val="00D425AE"/>
    <w:rsid w:val="00D43804"/>
    <w:rsid w:val="00D45FC2"/>
    <w:rsid w:val="00D472E1"/>
    <w:rsid w:val="00D476FD"/>
    <w:rsid w:val="00D479E1"/>
    <w:rsid w:val="00D50B9E"/>
    <w:rsid w:val="00D51685"/>
    <w:rsid w:val="00D53A00"/>
    <w:rsid w:val="00D54372"/>
    <w:rsid w:val="00D553D3"/>
    <w:rsid w:val="00D556DA"/>
    <w:rsid w:val="00D55E20"/>
    <w:rsid w:val="00D560B2"/>
    <w:rsid w:val="00D5651E"/>
    <w:rsid w:val="00D57258"/>
    <w:rsid w:val="00D57BC1"/>
    <w:rsid w:val="00D57F23"/>
    <w:rsid w:val="00D6024F"/>
    <w:rsid w:val="00D60B38"/>
    <w:rsid w:val="00D60F53"/>
    <w:rsid w:val="00D61AD5"/>
    <w:rsid w:val="00D629DF"/>
    <w:rsid w:val="00D62EDA"/>
    <w:rsid w:val="00D632F6"/>
    <w:rsid w:val="00D64004"/>
    <w:rsid w:val="00D65076"/>
    <w:rsid w:val="00D67729"/>
    <w:rsid w:val="00D67842"/>
    <w:rsid w:val="00D70A5C"/>
    <w:rsid w:val="00D73CA1"/>
    <w:rsid w:val="00D743B3"/>
    <w:rsid w:val="00D7625B"/>
    <w:rsid w:val="00D76EA4"/>
    <w:rsid w:val="00D77883"/>
    <w:rsid w:val="00D77C57"/>
    <w:rsid w:val="00D802DC"/>
    <w:rsid w:val="00D8111E"/>
    <w:rsid w:val="00D81D36"/>
    <w:rsid w:val="00D82590"/>
    <w:rsid w:val="00D8437A"/>
    <w:rsid w:val="00D85818"/>
    <w:rsid w:val="00D85E9C"/>
    <w:rsid w:val="00D909E6"/>
    <w:rsid w:val="00D9143E"/>
    <w:rsid w:val="00D9559E"/>
    <w:rsid w:val="00D95C6E"/>
    <w:rsid w:val="00D97902"/>
    <w:rsid w:val="00D97EC6"/>
    <w:rsid w:val="00DA189B"/>
    <w:rsid w:val="00DA45FB"/>
    <w:rsid w:val="00DA4B16"/>
    <w:rsid w:val="00DA4EE1"/>
    <w:rsid w:val="00DA5F37"/>
    <w:rsid w:val="00DB0480"/>
    <w:rsid w:val="00DB10D6"/>
    <w:rsid w:val="00DB22E7"/>
    <w:rsid w:val="00DB2CF3"/>
    <w:rsid w:val="00DB3B39"/>
    <w:rsid w:val="00DB55A0"/>
    <w:rsid w:val="00DB76A8"/>
    <w:rsid w:val="00DB79E9"/>
    <w:rsid w:val="00DB7D75"/>
    <w:rsid w:val="00DC12DA"/>
    <w:rsid w:val="00DC14F6"/>
    <w:rsid w:val="00DC1BF4"/>
    <w:rsid w:val="00DC450B"/>
    <w:rsid w:val="00DC4E21"/>
    <w:rsid w:val="00DC586E"/>
    <w:rsid w:val="00DC6CFF"/>
    <w:rsid w:val="00DC725A"/>
    <w:rsid w:val="00DC72B7"/>
    <w:rsid w:val="00DC79E5"/>
    <w:rsid w:val="00DC7DEA"/>
    <w:rsid w:val="00DD014E"/>
    <w:rsid w:val="00DD0283"/>
    <w:rsid w:val="00DD2E7F"/>
    <w:rsid w:val="00DD509F"/>
    <w:rsid w:val="00DD5920"/>
    <w:rsid w:val="00DD60AC"/>
    <w:rsid w:val="00DD7D66"/>
    <w:rsid w:val="00DE041B"/>
    <w:rsid w:val="00DE2482"/>
    <w:rsid w:val="00DE2831"/>
    <w:rsid w:val="00DE3324"/>
    <w:rsid w:val="00DE3698"/>
    <w:rsid w:val="00DE3DE4"/>
    <w:rsid w:val="00DE5C8F"/>
    <w:rsid w:val="00DE65CC"/>
    <w:rsid w:val="00DF0104"/>
    <w:rsid w:val="00DF0636"/>
    <w:rsid w:val="00DF0B48"/>
    <w:rsid w:val="00DF0F7D"/>
    <w:rsid w:val="00DF4120"/>
    <w:rsid w:val="00DF4956"/>
    <w:rsid w:val="00DF5004"/>
    <w:rsid w:val="00DF57EB"/>
    <w:rsid w:val="00DF6CC6"/>
    <w:rsid w:val="00DF75B5"/>
    <w:rsid w:val="00E0234E"/>
    <w:rsid w:val="00E0238A"/>
    <w:rsid w:val="00E02A42"/>
    <w:rsid w:val="00E04428"/>
    <w:rsid w:val="00E04581"/>
    <w:rsid w:val="00E04B27"/>
    <w:rsid w:val="00E06D38"/>
    <w:rsid w:val="00E07977"/>
    <w:rsid w:val="00E10FF9"/>
    <w:rsid w:val="00E13BC7"/>
    <w:rsid w:val="00E152FD"/>
    <w:rsid w:val="00E16F78"/>
    <w:rsid w:val="00E171A3"/>
    <w:rsid w:val="00E17FBF"/>
    <w:rsid w:val="00E211D2"/>
    <w:rsid w:val="00E21F7B"/>
    <w:rsid w:val="00E221EC"/>
    <w:rsid w:val="00E22229"/>
    <w:rsid w:val="00E244BF"/>
    <w:rsid w:val="00E258A5"/>
    <w:rsid w:val="00E2653C"/>
    <w:rsid w:val="00E26DEF"/>
    <w:rsid w:val="00E301A9"/>
    <w:rsid w:val="00E304A8"/>
    <w:rsid w:val="00E309FC"/>
    <w:rsid w:val="00E327E4"/>
    <w:rsid w:val="00E33970"/>
    <w:rsid w:val="00E33BE3"/>
    <w:rsid w:val="00E33FD4"/>
    <w:rsid w:val="00E345C5"/>
    <w:rsid w:val="00E34C48"/>
    <w:rsid w:val="00E356A3"/>
    <w:rsid w:val="00E3605C"/>
    <w:rsid w:val="00E362FA"/>
    <w:rsid w:val="00E37B56"/>
    <w:rsid w:val="00E40B85"/>
    <w:rsid w:val="00E41655"/>
    <w:rsid w:val="00E41C3F"/>
    <w:rsid w:val="00E421DB"/>
    <w:rsid w:val="00E4244F"/>
    <w:rsid w:val="00E4465A"/>
    <w:rsid w:val="00E4597F"/>
    <w:rsid w:val="00E45A61"/>
    <w:rsid w:val="00E46D62"/>
    <w:rsid w:val="00E473F9"/>
    <w:rsid w:val="00E5065C"/>
    <w:rsid w:val="00E50879"/>
    <w:rsid w:val="00E50AE0"/>
    <w:rsid w:val="00E51AC4"/>
    <w:rsid w:val="00E52357"/>
    <w:rsid w:val="00E52BBC"/>
    <w:rsid w:val="00E53447"/>
    <w:rsid w:val="00E53C03"/>
    <w:rsid w:val="00E53FBB"/>
    <w:rsid w:val="00E55664"/>
    <w:rsid w:val="00E56352"/>
    <w:rsid w:val="00E56AAA"/>
    <w:rsid w:val="00E56B57"/>
    <w:rsid w:val="00E60178"/>
    <w:rsid w:val="00E6136E"/>
    <w:rsid w:val="00E62CA0"/>
    <w:rsid w:val="00E63D41"/>
    <w:rsid w:val="00E6563C"/>
    <w:rsid w:val="00E67B10"/>
    <w:rsid w:val="00E70357"/>
    <w:rsid w:val="00E7244E"/>
    <w:rsid w:val="00E72612"/>
    <w:rsid w:val="00E73886"/>
    <w:rsid w:val="00E74BA3"/>
    <w:rsid w:val="00E75E6D"/>
    <w:rsid w:val="00E77C3E"/>
    <w:rsid w:val="00E77DBD"/>
    <w:rsid w:val="00E81CFF"/>
    <w:rsid w:val="00E82DCE"/>
    <w:rsid w:val="00E8381D"/>
    <w:rsid w:val="00E8581B"/>
    <w:rsid w:val="00E85B48"/>
    <w:rsid w:val="00E86734"/>
    <w:rsid w:val="00E91213"/>
    <w:rsid w:val="00E943E0"/>
    <w:rsid w:val="00E95FE7"/>
    <w:rsid w:val="00E97BCC"/>
    <w:rsid w:val="00EA04EA"/>
    <w:rsid w:val="00EA15AE"/>
    <w:rsid w:val="00EA2D1F"/>
    <w:rsid w:val="00EA2EF0"/>
    <w:rsid w:val="00EA318F"/>
    <w:rsid w:val="00EA3747"/>
    <w:rsid w:val="00EA55FB"/>
    <w:rsid w:val="00EA583B"/>
    <w:rsid w:val="00EA77CB"/>
    <w:rsid w:val="00EA793E"/>
    <w:rsid w:val="00EB0AE9"/>
    <w:rsid w:val="00EB1CB1"/>
    <w:rsid w:val="00EB1D96"/>
    <w:rsid w:val="00EB376B"/>
    <w:rsid w:val="00EB48B4"/>
    <w:rsid w:val="00EB58FD"/>
    <w:rsid w:val="00EB5CD0"/>
    <w:rsid w:val="00EB623A"/>
    <w:rsid w:val="00EB65B4"/>
    <w:rsid w:val="00EC107B"/>
    <w:rsid w:val="00EC2556"/>
    <w:rsid w:val="00EC2E95"/>
    <w:rsid w:val="00EC2FFC"/>
    <w:rsid w:val="00EC49E7"/>
    <w:rsid w:val="00EC4A0C"/>
    <w:rsid w:val="00EC556D"/>
    <w:rsid w:val="00EC6621"/>
    <w:rsid w:val="00EC73BA"/>
    <w:rsid w:val="00EC7DBF"/>
    <w:rsid w:val="00ED014E"/>
    <w:rsid w:val="00ED056F"/>
    <w:rsid w:val="00ED1E6D"/>
    <w:rsid w:val="00ED23AE"/>
    <w:rsid w:val="00ED3874"/>
    <w:rsid w:val="00ED4B2C"/>
    <w:rsid w:val="00ED6434"/>
    <w:rsid w:val="00ED709B"/>
    <w:rsid w:val="00ED755C"/>
    <w:rsid w:val="00ED7E3A"/>
    <w:rsid w:val="00EE4315"/>
    <w:rsid w:val="00EE5C73"/>
    <w:rsid w:val="00EE614A"/>
    <w:rsid w:val="00EE6786"/>
    <w:rsid w:val="00EE6BBC"/>
    <w:rsid w:val="00EE779E"/>
    <w:rsid w:val="00EF0323"/>
    <w:rsid w:val="00EF205D"/>
    <w:rsid w:val="00EF31B0"/>
    <w:rsid w:val="00EF3380"/>
    <w:rsid w:val="00EF53EB"/>
    <w:rsid w:val="00EF56E4"/>
    <w:rsid w:val="00F007BF"/>
    <w:rsid w:val="00F0102C"/>
    <w:rsid w:val="00F01E73"/>
    <w:rsid w:val="00F026BA"/>
    <w:rsid w:val="00F03DC0"/>
    <w:rsid w:val="00F04850"/>
    <w:rsid w:val="00F04E5C"/>
    <w:rsid w:val="00F04EF6"/>
    <w:rsid w:val="00F0615C"/>
    <w:rsid w:val="00F102F5"/>
    <w:rsid w:val="00F1358A"/>
    <w:rsid w:val="00F1380A"/>
    <w:rsid w:val="00F152B7"/>
    <w:rsid w:val="00F15534"/>
    <w:rsid w:val="00F15A95"/>
    <w:rsid w:val="00F167AE"/>
    <w:rsid w:val="00F17137"/>
    <w:rsid w:val="00F17704"/>
    <w:rsid w:val="00F177FF"/>
    <w:rsid w:val="00F224D3"/>
    <w:rsid w:val="00F22528"/>
    <w:rsid w:val="00F23650"/>
    <w:rsid w:val="00F2481E"/>
    <w:rsid w:val="00F24B1B"/>
    <w:rsid w:val="00F25B99"/>
    <w:rsid w:val="00F27300"/>
    <w:rsid w:val="00F30A02"/>
    <w:rsid w:val="00F3248D"/>
    <w:rsid w:val="00F34964"/>
    <w:rsid w:val="00F34AEF"/>
    <w:rsid w:val="00F4049A"/>
    <w:rsid w:val="00F40873"/>
    <w:rsid w:val="00F4089A"/>
    <w:rsid w:val="00F40AC3"/>
    <w:rsid w:val="00F412F1"/>
    <w:rsid w:val="00F41C4B"/>
    <w:rsid w:val="00F44FE7"/>
    <w:rsid w:val="00F47571"/>
    <w:rsid w:val="00F50BF7"/>
    <w:rsid w:val="00F51708"/>
    <w:rsid w:val="00F53064"/>
    <w:rsid w:val="00F530B2"/>
    <w:rsid w:val="00F555F0"/>
    <w:rsid w:val="00F55ABE"/>
    <w:rsid w:val="00F55F80"/>
    <w:rsid w:val="00F60333"/>
    <w:rsid w:val="00F60623"/>
    <w:rsid w:val="00F60FB8"/>
    <w:rsid w:val="00F622F3"/>
    <w:rsid w:val="00F6286B"/>
    <w:rsid w:val="00F637BA"/>
    <w:rsid w:val="00F65D8A"/>
    <w:rsid w:val="00F6641A"/>
    <w:rsid w:val="00F67EF2"/>
    <w:rsid w:val="00F70467"/>
    <w:rsid w:val="00F709B8"/>
    <w:rsid w:val="00F70ACD"/>
    <w:rsid w:val="00F70E01"/>
    <w:rsid w:val="00F758C2"/>
    <w:rsid w:val="00F77BB9"/>
    <w:rsid w:val="00F77BEC"/>
    <w:rsid w:val="00F803DC"/>
    <w:rsid w:val="00F80CA9"/>
    <w:rsid w:val="00F83692"/>
    <w:rsid w:val="00F850AD"/>
    <w:rsid w:val="00F86A27"/>
    <w:rsid w:val="00F86D02"/>
    <w:rsid w:val="00F86D64"/>
    <w:rsid w:val="00F87D8F"/>
    <w:rsid w:val="00F91266"/>
    <w:rsid w:val="00F919CF"/>
    <w:rsid w:val="00F93854"/>
    <w:rsid w:val="00F95A27"/>
    <w:rsid w:val="00F968E8"/>
    <w:rsid w:val="00FA085C"/>
    <w:rsid w:val="00FA0DF2"/>
    <w:rsid w:val="00FA2769"/>
    <w:rsid w:val="00FA59E5"/>
    <w:rsid w:val="00FA69D0"/>
    <w:rsid w:val="00FA6C31"/>
    <w:rsid w:val="00FA7413"/>
    <w:rsid w:val="00FB0954"/>
    <w:rsid w:val="00FB4593"/>
    <w:rsid w:val="00FB565A"/>
    <w:rsid w:val="00FB6A40"/>
    <w:rsid w:val="00FB6E84"/>
    <w:rsid w:val="00FB7222"/>
    <w:rsid w:val="00FC6087"/>
    <w:rsid w:val="00FC7342"/>
    <w:rsid w:val="00FC7484"/>
    <w:rsid w:val="00FC7B22"/>
    <w:rsid w:val="00FD0061"/>
    <w:rsid w:val="00FD01CF"/>
    <w:rsid w:val="00FD1E67"/>
    <w:rsid w:val="00FD2D34"/>
    <w:rsid w:val="00FD4592"/>
    <w:rsid w:val="00FD5EAB"/>
    <w:rsid w:val="00FD62C5"/>
    <w:rsid w:val="00FE1FFE"/>
    <w:rsid w:val="00FE2221"/>
    <w:rsid w:val="00FE26F5"/>
    <w:rsid w:val="00FE50F8"/>
    <w:rsid w:val="00FE5481"/>
    <w:rsid w:val="00FE5F44"/>
    <w:rsid w:val="00FE6487"/>
    <w:rsid w:val="00FE7CF8"/>
    <w:rsid w:val="00FF0095"/>
    <w:rsid w:val="00FF2652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71763"/>
    <w:rPr>
      <w:sz w:val="28"/>
      <w:szCs w:val="24"/>
    </w:rPr>
  </w:style>
  <w:style w:type="paragraph" w:styleId="10">
    <w:name w:val="heading 1"/>
    <w:basedOn w:val="a0"/>
    <w:next w:val="a0"/>
    <w:link w:val="11"/>
    <w:qFormat/>
    <w:rsid w:val="000056FE"/>
    <w:pPr>
      <w:keepNext/>
      <w:ind w:left="-81" w:right="-1759"/>
      <w:outlineLvl w:val="0"/>
    </w:pPr>
    <w:rPr>
      <w:sz w:val="24"/>
      <w:szCs w:val="20"/>
      <w:lang w:val="en-US"/>
    </w:rPr>
  </w:style>
  <w:style w:type="paragraph" w:styleId="20">
    <w:name w:val="heading 2"/>
    <w:basedOn w:val="a0"/>
    <w:next w:val="a0"/>
    <w:link w:val="21"/>
    <w:qFormat/>
    <w:rsid w:val="004563E1"/>
    <w:pPr>
      <w:keepNext/>
      <w:ind w:right="-1759"/>
      <w:outlineLvl w:val="1"/>
    </w:pPr>
    <w:rPr>
      <w:sz w:val="32"/>
      <w:szCs w:val="20"/>
    </w:rPr>
  </w:style>
  <w:style w:type="paragraph" w:styleId="3">
    <w:name w:val="heading 3"/>
    <w:basedOn w:val="a0"/>
    <w:next w:val="a0"/>
    <w:link w:val="30"/>
    <w:qFormat/>
    <w:rsid w:val="004563E1"/>
    <w:pPr>
      <w:keepNext/>
      <w:jc w:val="center"/>
      <w:outlineLvl w:val="2"/>
    </w:pPr>
    <w:rPr>
      <w:b/>
      <w:bCs/>
      <w:szCs w:val="20"/>
    </w:rPr>
  </w:style>
  <w:style w:type="paragraph" w:styleId="4">
    <w:name w:val="heading 4"/>
    <w:basedOn w:val="a0"/>
    <w:next w:val="a0"/>
    <w:link w:val="40"/>
    <w:qFormat/>
    <w:rsid w:val="004563E1"/>
    <w:pPr>
      <w:keepNext/>
      <w:outlineLvl w:val="3"/>
    </w:pPr>
    <w:rPr>
      <w:i/>
      <w:sz w:val="32"/>
      <w:szCs w:val="20"/>
    </w:rPr>
  </w:style>
  <w:style w:type="paragraph" w:styleId="5">
    <w:name w:val="heading 5"/>
    <w:basedOn w:val="a0"/>
    <w:next w:val="a0"/>
    <w:link w:val="50"/>
    <w:qFormat/>
    <w:rsid w:val="004563E1"/>
    <w:pPr>
      <w:keepNext/>
      <w:jc w:val="center"/>
      <w:outlineLvl w:val="4"/>
    </w:pPr>
    <w:rPr>
      <w:i/>
      <w:sz w:val="32"/>
      <w:szCs w:val="20"/>
    </w:rPr>
  </w:style>
  <w:style w:type="paragraph" w:styleId="6">
    <w:name w:val="heading 6"/>
    <w:basedOn w:val="a0"/>
    <w:next w:val="a0"/>
    <w:link w:val="60"/>
    <w:qFormat/>
    <w:rsid w:val="004563E1"/>
    <w:pPr>
      <w:keepNext/>
      <w:jc w:val="center"/>
      <w:outlineLvl w:val="5"/>
    </w:pPr>
    <w:rPr>
      <w:i/>
      <w:sz w:val="36"/>
      <w:szCs w:val="20"/>
    </w:rPr>
  </w:style>
  <w:style w:type="paragraph" w:styleId="7">
    <w:name w:val="heading 7"/>
    <w:basedOn w:val="a0"/>
    <w:next w:val="a0"/>
    <w:link w:val="70"/>
    <w:qFormat/>
    <w:rsid w:val="00676908"/>
    <w:pPr>
      <w:keepNext/>
      <w:outlineLvl w:val="6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4563E1"/>
    <w:rPr>
      <w:sz w:val="24"/>
      <w:lang w:val="en-US"/>
    </w:rPr>
  </w:style>
  <w:style w:type="character" w:customStyle="1" w:styleId="21">
    <w:name w:val="Заголовок 2 Знак"/>
    <w:link w:val="20"/>
    <w:rsid w:val="004563E1"/>
    <w:rPr>
      <w:sz w:val="32"/>
    </w:rPr>
  </w:style>
  <w:style w:type="character" w:customStyle="1" w:styleId="30">
    <w:name w:val="Заголовок 3 Знак"/>
    <w:link w:val="3"/>
    <w:rsid w:val="004563E1"/>
    <w:rPr>
      <w:b/>
      <w:bCs/>
      <w:sz w:val="28"/>
    </w:rPr>
  </w:style>
  <w:style w:type="character" w:customStyle="1" w:styleId="40">
    <w:name w:val="Заголовок 4 Знак"/>
    <w:link w:val="4"/>
    <w:rsid w:val="004563E1"/>
    <w:rPr>
      <w:i/>
      <w:sz w:val="32"/>
    </w:rPr>
  </w:style>
  <w:style w:type="character" w:customStyle="1" w:styleId="50">
    <w:name w:val="Заголовок 5 Знак"/>
    <w:link w:val="5"/>
    <w:rsid w:val="004563E1"/>
    <w:rPr>
      <w:i/>
      <w:sz w:val="32"/>
    </w:rPr>
  </w:style>
  <w:style w:type="character" w:customStyle="1" w:styleId="60">
    <w:name w:val="Заголовок 6 Знак"/>
    <w:link w:val="6"/>
    <w:rsid w:val="004563E1"/>
    <w:rPr>
      <w:i/>
      <w:sz w:val="36"/>
    </w:rPr>
  </w:style>
  <w:style w:type="paragraph" w:styleId="a4">
    <w:name w:val="Body Text Indent"/>
    <w:basedOn w:val="a0"/>
    <w:link w:val="a5"/>
    <w:rsid w:val="000056FE"/>
    <w:pPr>
      <w:ind w:firstLine="567"/>
      <w:jc w:val="both"/>
    </w:pPr>
    <w:rPr>
      <w:szCs w:val="20"/>
    </w:rPr>
  </w:style>
  <w:style w:type="character" w:customStyle="1" w:styleId="a5">
    <w:name w:val="Основной текст с отступом Знак"/>
    <w:link w:val="a4"/>
    <w:rsid w:val="004563E1"/>
    <w:rPr>
      <w:sz w:val="28"/>
    </w:rPr>
  </w:style>
  <w:style w:type="paragraph" w:styleId="a6">
    <w:name w:val="header"/>
    <w:basedOn w:val="a0"/>
    <w:rsid w:val="000056FE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0056FE"/>
  </w:style>
  <w:style w:type="paragraph" w:styleId="a8">
    <w:name w:val="footer"/>
    <w:basedOn w:val="a0"/>
    <w:rsid w:val="000056FE"/>
    <w:pPr>
      <w:tabs>
        <w:tab w:val="center" w:pos="4677"/>
        <w:tab w:val="right" w:pos="9355"/>
      </w:tabs>
    </w:pPr>
  </w:style>
  <w:style w:type="paragraph" w:styleId="a9">
    <w:name w:val="Title"/>
    <w:basedOn w:val="a0"/>
    <w:link w:val="aa"/>
    <w:qFormat/>
    <w:rsid w:val="000056FE"/>
    <w:pPr>
      <w:jc w:val="center"/>
    </w:pPr>
    <w:rPr>
      <w:b/>
      <w:szCs w:val="20"/>
    </w:rPr>
  </w:style>
  <w:style w:type="paragraph" w:styleId="ab">
    <w:name w:val="footnote text"/>
    <w:basedOn w:val="a0"/>
    <w:semiHidden/>
    <w:rsid w:val="000056FE"/>
    <w:rPr>
      <w:sz w:val="20"/>
      <w:szCs w:val="20"/>
    </w:rPr>
  </w:style>
  <w:style w:type="character" w:styleId="ac">
    <w:name w:val="footnote reference"/>
    <w:semiHidden/>
    <w:rsid w:val="000056FE"/>
    <w:rPr>
      <w:vertAlign w:val="superscript"/>
    </w:rPr>
  </w:style>
  <w:style w:type="character" w:styleId="ad">
    <w:name w:val="Strong"/>
    <w:uiPriority w:val="22"/>
    <w:qFormat/>
    <w:rsid w:val="000056FE"/>
    <w:rPr>
      <w:b/>
      <w:bCs/>
    </w:rPr>
  </w:style>
  <w:style w:type="paragraph" w:styleId="ae">
    <w:name w:val="Normal (Web)"/>
    <w:basedOn w:val="a0"/>
    <w:uiPriority w:val="99"/>
    <w:rsid w:val="000056FE"/>
    <w:pPr>
      <w:spacing w:before="100" w:beforeAutospacing="1" w:after="100" w:afterAutospacing="1"/>
    </w:pPr>
    <w:rPr>
      <w:sz w:val="24"/>
    </w:rPr>
  </w:style>
  <w:style w:type="table" w:styleId="af">
    <w:name w:val="Table Grid"/>
    <w:basedOn w:val="a2"/>
    <w:rsid w:val="00B97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rsid w:val="000A3A2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0A3A22"/>
    <w:rPr>
      <w:rFonts w:ascii="Tahoma" w:hAnsi="Tahoma" w:cs="Tahoma"/>
      <w:sz w:val="16"/>
      <w:szCs w:val="16"/>
    </w:rPr>
  </w:style>
  <w:style w:type="paragraph" w:styleId="af2">
    <w:name w:val="Body Text"/>
    <w:basedOn w:val="a0"/>
    <w:link w:val="af3"/>
    <w:rsid w:val="004563E1"/>
    <w:pPr>
      <w:spacing w:after="120"/>
    </w:pPr>
  </w:style>
  <w:style w:type="character" w:customStyle="1" w:styleId="af3">
    <w:name w:val="Основной текст Знак"/>
    <w:link w:val="af2"/>
    <w:rsid w:val="004563E1"/>
    <w:rPr>
      <w:sz w:val="28"/>
      <w:szCs w:val="24"/>
    </w:rPr>
  </w:style>
  <w:style w:type="paragraph" w:styleId="22">
    <w:name w:val="Body Text 2"/>
    <w:basedOn w:val="a0"/>
    <w:link w:val="23"/>
    <w:rsid w:val="004563E1"/>
    <w:pPr>
      <w:jc w:val="center"/>
    </w:pPr>
    <w:rPr>
      <w:sz w:val="24"/>
      <w:szCs w:val="20"/>
    </w:rPr>
  </w:style>
  <w:style w:type="character" w:customStyle="1" w:styleId="23">
    <w:name w:val="Основной текст 2 Знак"/>
    <w:link w:val="22"/>
    <w:rsid w:val="004563E1"/>
    <w:rPr>
      <w:sz w:val="24"/>
    </w:rPr>
  </w:style>
  <w:style w:type="paragraph" w:styleId="24">
    <w:name w:val="Body Text Indent 2"/>
    <w:basedOn w:val="a0"/>
    <w:link w:val="25"/>
    <w:rsid w:val="004563E1"/>
    <w:pPr>
      <w:ind w:left="1134" w:hanging="567"/>
    </w:pPr>
    <w:rPr>
      <w:szCs w:val="20"/>
    </w:rPr>
  </w:style>
  <w:style w:type="character" w:customStyle="1" w:styleId="25">
    <w:name w:val="Основной текст с отступом 2 Знак"/>
    <w:link w:val="24"/>
    <w:rsid w:val="004563E1"/>
    <w:rPr>
      <w:sz w:val="28"/>
    </w:rPr>
  </w:style>
  <w:style w:type="paragraph" w:styleId="31">
    <w:name w:val="Body Text Indent 3"/>
    <w:basedOn w:val="a0"/>
    <w:link w:val="32"/>
    <w:rsid w:val="004563E1"/>
    <w:pPr>
      <w:ind w:firstLine="567"/>
    </w:pPr>
    <w:rPr>
      <w:szCs w:val="20"/>
    </w:rPr>
  </w:style>
  <w:style w:type="character" w:customStyle="1" w:styleId="32">
    <w:name w:val="Основной текст с отступом 3 Знак"/>
    <w:link w:val="31"/>
    <w:rsid w:val="004563E1"/>
    <w:rPr>
      <w:sz w:val="28"/>
    </w:rPr>
  </w:style>
  <w:style w:type="paragraph" w:customStyle="1" w:styleId="15">
    <w:name w:val="Норм1.5"/>
    <w:basedOn w:val="a0"/>
    <w:rsid w:val="004563E1"/>
    <w:pPr>
      <w:keepNext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4"/>
      <w:szCs w:val="20"/>
    </w:rPr>
  </w:style>
  <w:style w:type="paragraph" w:styleId="af4">
    <w:name w:val="List Paragraph"/>
    <w:basedOn w:val="a0"/>
    <w:uiPriority w:val="34"/>
    <w:qFormat/>
    <w:rsid w:val="00970D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Штамп"/>
    <w:basedOn w:val="a0"/>
    <w:next w:val="a0"/>
    <w:rsid w:val="000973DC"/>
    <w:pPr>
      <w:jc w:val="center"/>
    </w:pPr>
    <w:rPr>
      <w:rFonts w:ascii="Arial" w:hAnsi="Arial"/>
      <w:i/>
      <w:sz w:val="18"/>
      <w:szCs w:val="20"/>
    </w:rPr>
  </w:style>
  <w:style w:type="paragraph" w:customStyle="1" w:styleId="33">
    <w:name w:val="Таблица 3"/>
    <w:basedOn w:val="a0"/>
    <w:rsid w:val="00DC725A"/>
    <w:pPr>
      <w:suppressAutoHyphens/>
    </w:pPr>
    <w:rPr>
      <w:rFonts w:ascii="Arial Narrow" w:hAnsi="Arial Narrow" w:cs="Arial"/>
      <w:szCs w:val="18"/>
    </w:rPr>
  </w:style>
  <w:style w:type="character" w:customStyle="1" w:styleId="70">
    <w:name w:val="Заголовок 7 Знак"/>
    <w:link w:val="7"/>
    <w:rsid w:val="00676908"/>
    <w:rPr>
      <w:b/>
      <w:bCs/>
      <w:sz w:val="24"/>
      <w:szCs w:val="24"/>
    </w:rPr>
  </w:style>
  <w:style w:type="paragraph" w:customStyle="1" w:styleId="BodyText21">
    <w:name w:val="Body Text 21"/>
    <w:basedOn w:val="a0"/>
    <w:rsid w:val="0067690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0"/>
    </w:rPr>
  </w:style>
  <w:style w:type="paragraph" w:customStyle="1" w:styleId="af6">
    <w:name w:val="Рабочий"/>
    <w:basedOn w:val="a0"/>
    <w:rsid w:val="00676908"/>
    <w:pPr>
      <w:suppressAutoHyphens/>
      <w:ind w:firstLine="851"/>
      <w:jc w:val="both"/>
    </w:pPr>
    <w:rPr>
      <w:sz w:val="24"/>
    </w:rPr>
  </w:style>
  <w:style w:type="paragraph" w:styleId="af7">
    <w:name w:val="Document Map"/>
    <w:basedOn w:val="a0"/>
    <w:link w:val="af8"/>
    <w:rsid w:val="006769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link w:val="af7"/>
    <w:rsid w:val="00676908"/>
    <w:rPr>
      <w:rFonts w:ascii="Tahoma" w:hAnsi="Tahoma" w:cs="Tahoma"/>
      <w:shd w:val="clear" w:color="auto" w:fill="000080"/>
    </w:rPr>
  </w:style>
  <w:style w:type="paragraph" w:styleId="af9">
    <w:name w:val="List"/>
    <w:basedOn w:val="a0"/>
    <w:rsid w:val="00676908"/>
    <w:pPr>
      <w:ind w:left="283" w:hanging="283"/>
    </w:pPr>
    <w:rPr>
      <w:sz w:val="24"/>
    </w:rPr>
  </w:style>
  <w:style w:type="paragraph" w:styleId="26">
    <w:name w:val="List 2"/>
    <w:basedOn w:val="a0"/>
    <w:rsid w:val="00676908"/>
    <w:pPr>
      <w:ind w:left="566" w:hanging="283"/>
    </w:pPr>
    <w:rPr>
      <w:sz w:val="24"/>
    </w:rPr>
  </w:style>
  <w:style w:type="paragraph" w:styleId="2">
    <w:name w:val="List Bullet 2"/>
    <w:basedOn w:val="a0"/>
    <w:rsid w:val="00676908"/>
    <w:pPr>
      <w:numPr>
        <w:numId w:val="1"/>
      </w:numPr>
    </w:pPr>
    <w:rPr>
      <w:sz w:val="24"/>
    </w:rPr>
  </w:style>
  <w:style w:type="paragraph" w:styleId="afa">
    <w:name w:val="Body Text First Indent"/>
    <w:basedOn w:val="af2"/>
    <w:link w:val="afb"/>
    <w:rsid w:val="00676908"/>
    <w:pPr>
      <w:ind w:firstLine="210"/>
    </w:pPr>
    <w:rPr>
      <w:sz w:val="24"/>
    </w:rPr>
  </w:style>
  <w:style w:type="character" w:customStyle="1" w:styleId="afb">
    <w:name w:val="Красная строка Знак"/>
    <w:link w:val="afa"/>
    <w:rsid w:val="00676908"/>
    <w:rPr>
      <w:sz w:val="24"/>
      <w:szCs w:val="24"/>
    </w:rPr>
  </w:style>
  <w:style w:type="paragraph" w:styleId="27">
    <w:name w:val="Body Text First Indent 2"/>
    <w:basedOn w:val="a4"/>
    <w:link w:val="28"/>
    <w:rsid w:val="00676908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8">
    <w:name w:val="Красная строка 2 Знак"/>
    <w:link w:val="27"/>
    <w:rsid w:val="00676908"/>
    <w:rPr>
      <w:sz w:val="24"/>
      <w:szCs w:val="24"/>
    </w:rPr>
  </w:style>
  <w:style w:type="character" w:styleId="afc">
    <w:name w:val="Hyperlink"/>
    <w:uiPriority w:val="99"/>
    <w:rsid w:val="00676908"/>
    <w:rPr>
      <w:color w:val="0000FF"/>
      <w:u w:val="single"/>
    </w:rPr>
  </w:style>
  <w:style w:type="paragraph" w:customStyle="1" w:styleId="ConsNormal">
    <w:name w:val="ConsNormal"/>
    <w:rsid w:val="00676908"/>
    <w:pPr>
      <w:widowControl w:val="0"/>
      <w:ind w:firstLine="720"/>
    </w:pPr>
    <w:rPr>
      <w:rFonts w:ascii="Arial" w:hAnsi="Arial" w:cs="Arial"/>
      <w:sz w:val="14"/>
      <w:szCs w:val="14"/>
    </w:rPr>
  </w:style>
  <w:style w:type="paragraph" w:styleId="afd">
    <w:name w:val="endnote text"/>
    <w:basedOn w:val="a0"/>
    <w:link w:val="afe"/>
    <w:rsid w:val="00676908"/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rsid w:val="00676908"/>
  </w:style>
  <w:style w:type="character" w:styleId="aff">
    <w:name w:val="endnote reference"/>
    <w:rsid w:val="00676908"/>
    <w:rPr>
      <w:vertAlign w:val="superscript"/>
    </w:rPr>
  </w:style>
  <w:style w:type="paragraph" w:customStyle="1" w:styleId="Default">
    <w:name w:val="Default"/>
    <w:rsid w:val="00676908"/>
    <w:pPr>
      <w:autoSpaceDE w:val="0"/>
      <w:autoSpaceDN w:val="0"/>
      <w:adjustRightInd w:val="0"/>
    </w:pPr>
    <w:rPr>
      <w:rFonts w:ascii="MST T 31f 280fb 10o 399171 S 00" w:hAnsi="MST T 31f 280fb 10o 399171 S 00" w:cs="MST T 31f 280fb 10o 399171 S 00"/>
      <w:color w:val="000000"/>
      <w:sz w:val="24"/>
      <w:szCs w:val="24"/>
    </w:rPr>
  </w:style>
  <w:style w:type="paragraph" w:customStyle="1" w:styleId="1">
    <w:name w:val="Маркированный 1"/>
    <w:basedOn w:val="a0"/>
    <w:link w:val="12"/>
    <w:rsid w:val="00676908"/>
    <w:pPr>
      <w:numPr>
        <w:numId w:val="2"/>
      </w:numPr>
      <w:suppressAutoHyphens/>
      <w:spacing w:line="360" w:lineRule="auto"/>
      <w:jc w:val="both"/>
    </w:pPr>
    <w:rPr>
      <w:rFonts w:ascii="Arial" w:hAnsi="Arial" w:cs="Arial"/>
      <w:sz w:val="24"/>
    </w:rPr>
  </w:style>
  <w:style w:type="paragraph" w:customStyle="1" w:styleId="3Arial12">
    <w:name w:val="Таблица 3: Arial 12"/>
    <w:basedOn w:val="a0"/>
    <w:rsid w:val="00676908"/>
    <w:pPr>
      <w:suppressAutoHyphens/>
      <w:spacing w:before="100" w:after="100"/>
      <w:ind w:left="-57"/>
    </w:pPr>
    <w:rPr>
      <w:rFonts w:ascii="Arial" w:hAnsi="Arial" w:cs="Arial"/>
      <w:sz w:val="24"/>
      <w:szCs w:val="20"/>
    </w:rPr>
  </w:style>
  <w:style w:type="character" w:customStyle="1" w:styleId="12">
    <w:name w:val="Маркированный 1 Знак"/>
    <w:link w:val="1"/>
    <w:rsid w:val="00676908"/>
    <w:rPr>
      <w:rFonts w:ascii="Arial" w:hAnsi="Arial" w:cs="Arial"/>
      <w:sz w:val="24"/>
      <w:szCs w:val="24"/>
    </w:rPr>
  </w:style>
  <w:style w:type="paragraph" w:customStyle="1" w:styleId="29">
    <w:name w:val="Таблица2"/>
    <w:basedOn w:val="a0"/>
    <w:rsid w:val="007D418D"/>
    <w:pPr>
      <w:jc w:val="center"/>
    </w:pPr>
    <w:rPr>
      <w:kern w:val="28"/>
      <w:szCs w:val="20"/>
    </w:rPr>
  </w:style>
  <w:style w:type="paragraph" w:customStyle="1" w:styleId="aff0">
    <w:name w:val="Методы"/>
    <w:basedOn w:val="a4"/>
    <w:rsid w:val="007D418D"/>
    <w:pPr>
      <w:spacing w:before="120" w:after="120"/>
      <w:ind w:left="5103" w:firstLine="0"/>
    </w:pPr>
  </w:style>
  <w:style w:type="paragraph" w:customStyle="1" w:styleId="13">
    <w:name w:val="Таблица1"/>
    <w:basedOn w:val="a0"/>
    <w:rsid w:val="00992960"/>
    <w:pPr>
      <w:jc w:val="both"/>
    </w:pPr>
    <w:rPr>
      <w:kern w:val="28"/>
      <w:szCs w:val="20"/>
    </w:rPr>
  </w:style>
  <w:style w:type="paragraph" w:customStyle="1" w:styleId="2a">
    <w:name w:val="СтильТУ2"/>
    <w:basedOn w:val="a0"/>
    <w:rsid w:val="00992960"/>
    <w:pPr>
      <w:spacing w:before="120" w:after="120"/>
      <w:ind w:firstLine="709"/>
      <w:jc w:val="both"/>
    </w:pPr>
    <w:rPr>
      <w:caps/>
      <w:szCs w:val="20"/>
    </w:rPr>
  </w:style>
  <w:style w:type="paragraph" w:customStyle="1" w:styleId="aff1">
    <w:name w:val="Чертеж"/>
    <w:basedOn w:val="a0"/>
    <w:next w:val="a4"/>
    <w:rsid w:val="00C52473"/>
    <w:pPr>
      <w:spacing w:before="120" w:after="120"/>
      <w:jc w:val="center"/>
    </w:pPr>
    <w:rPr>
      <w:szCs w:val="20"/>
    </w:rPr>
  </w:style>
  <w:style w:type="paragraph" w:customStyle="1" w:styleId="14">
    <w:name w:val="СтильТУ1"/>
    <w:basedOn w:val="a0"/>
    <w:rsid w:val="00C52473"/>
    <w:pPr>
      <w:spacing w:before="520" w:after="520"/>
      <w:ind w:firstLine="709"/>
    </w:pPr>
    <w:rPr>
      <w:kern w:val="28"/>
      <w:szCs w:val="20"/>
    </w:rPr>
  </w:style>
  <w:style w:type="paragraph" w:customStyle="1" w:styleId="Style12">
    <w:name w:val="Style12"/>
    <w:basedOn w:val="a0"/>
    <w:uiPriority w:val="99"/>
    <w:rsid w:val="00BD0CC1"/>
    <w:pPr>
      <w:widowControl w:val="0"/>
      <w:autoSpaceDE w:val="0"/>
      <w:autoSpaceDN w:val="0"/>
      <w:adjustRightInd w:val="0"/>
      <w:spacing w:line="198" w:lineRule="exact"/>
      <w:ind w:firstLine="504"/>
      <w:jc w:val="both"/>
    </w:pPr>
    <w:rPr>
      <w:rFonts w:ascii="Arial" w:hAnsi="Arial" w:cs="Arial"/>
      <w:sz w:val="24"/>
    </w:rPr>
  </w:style>
  <w:style w:type="paragraph" w:customStyle="1" w:styleId="18">
    <w:name w:val="Обычный + 18 пт"/>
    <w:aliases w:val="полужирный,По центру,Слева:  0,25 см,Справа:  0,5 см,Меж..."/>
    <w:basedOn w:val="a0"/>
    <w:rsid w:val="00570C37"/>
    <w:pPr>
      <w:tabs>
        <w:tab w:val="left" w:pos="10206"/>
      </w:tabs>
      <w:spacing w:line="312" w:lineRule="auto"/>
      <w:ind w:left="142" w:right="284"/>
      <w:jc w:val="center"/>
    </w:pPr>
    <w:rPr>
      <w:b/>
      <w:bCs/>
      <w:sz w:val="36"/>
      <w:szCs w:val="28"/>
    </w:rPr>
  </w:style>
  <w:style w:type="paragraph" w:customStyle="1" w:styleId="Style44">
    <w:name w:val="Style44"/>
    <w:basedOn w:val="a0"/>
    <w:uiPriority w:val="99"/>
    <w:rsid w:val="00570C37"/>
    <w:pPr>
      <w:widowControl w:val="0"/>
      <w:autoSpaceDE w:val="0"/>
      <w:autoSpaceDN w:val="0"/>
      <w:adjustRightInd w:val="0"/>
      <w:spacing w:line="288" w:lineRule="exact"/>
      <w:ind w:firstLine="278"/>
      <w:jc w:val="both"/>
    </w:pPr>
    <w:rPr>
      <w:sz w:val="24"/>
    </w:rPr>
  </w:style>
  <w:style w:type="character" w:customStyle="1" w:styleId="FontStyle70">
    <w:name w:val="Font Style70"/>
    <w:uiPriority w:val="99"/>
    <w:rsid w:val="00570C37"/>
    <w:rPr>
      <w:rFonts w:ascii="Times New Roman" w:hAnsi="Times New Roman" w:cs="Times New Roman"/>
      <w:sz w:val="24"/>
      <w:szCs w:val="24"/>
    </w:rPr>
  </w:style>
  <w:style w:type="character" w:styleId="aff2">
    <w:name w:val="Emphasis"/>
    <w:qFormat/>
    <w:rsid w:val="00B7687E"/>
    <w:rPr>
      <w:i/>
      <w:iCs/>
    </w:rPr>
  </w:style>
  <w:style w:type="paragraph" w:styleId="aff3">
    <w:name w:val="No Spacing"/>
    <w:link w:val="aff4"/>
    <w:uiPriority w:val="1"/>
    <w:qFormat/>
    <w:rsid w:val="00372A31"/>
    <w:rPr>
      <w:sz w:val="28"/>
      <w:szCs w:val="24"/>
    </w:rPr>
  </w:style>
  <w:style w:type="paragraph" w:customStyle="1" w:styleId="2b">
    <w:name w:val="Прил. 2"/>
    <w:basedOn w:val="a0"/>
    <w:rsid w:val="00EA77CB"/>
    <w:pPr>
      <w:spacing w:before="100" w:after="100"/>
    </w:pPr>
    <w:rPr>
      <w:sz w:val="22"/>
      <w:szCs w:val="20"/>
    </w:rPr>
  </w:style>
  <w:style w:type="character" w:styleId="aff5">
    <w:name w:val="annotation reference"/>
    <w:semiHidden/>
    <w:rsid w:val="00196A79"/>
    <w:rPr>
      <w:sz w:val="16"/>
      <w:szCs w:val="16"/>
    </w:rPr>
  </w:style>
  <w:style w:type="paragraph" w:styleId="aff6">
    <w:name w:val="annotation text"/>
    <w:basedOn w:val="a0"/>
    <w:semiHidden/>
    <w:rsid w:val="00196A79"/>
    <w:rPr>
      <w:sz w:val="20"/>
      <w:szCs w:val="20"/>
    </w:rPr>
  </w:style>
  <w:style w:type="paragraph" w:styleId="aff7">
    <w:name w:val="annotation subject"/>
    <w:basedOn w:val="aff6"/>
    <w:next w:val="aff6"/>
    <w:semiHidden/>
    <w:rsid w:val="00196A79"/>
    <w:rPr>
      <w:b/>
      <w:bCs/>
    </w:rPr>
  </w:style>
  <w:style w:type="character" w:customStyle="1" w:styleId="ff3fc0fs10">
    <w:name w:val="ff3 fc0 fs10"/>
    <w:basedOn w:val="a1"/>
    <w:rsid w:val="00E62CA0"/>
  </w:style>
  <w:style w:type="paragraph" w:customStyle="1" w:styleId="a">
    <w:name w:val="Пункт"/>
    <w:basedOn w:val="3"/>
    <w:rsid w:val="00572EB6"/>
    <w:pPr>
      <w:numPr>
        <w:numId w:val="3"/>
      </w:numPr>
      <w:spacing w:before="600" w:after="120"/>
      <w:ind w:right="-425"/>
      <w:jc w:val="both"/>
    </w:pPr>
    <w:rPr>
      <w:bCs w:val="0"/>
      <w:sz w:val="30"/>
    </w:rPr>
  </w:style>
  <w:style w:type="character" w:customStyle="1" w:styleId="aff4">
    <w:name w:val="Без интервала Знак"/>
    <w:link w:val="aff3"/>
    <w:uiPriority w:val="1"/>
    <w:rsid w:val="001D1026"/>
    <w:rPr>
      <w:sz w:val="28"/>
      <w:szCs w:val="24"/>
      <w:lang w:val="ru-RU" w:eastAsia="ru-RU" w:bidi="ar-SA"/>
    </w:rPr>
  </w:style>
  <w:style w:type="paragraph" w:styleId="aff8">
    <w:name w:val="Block Text"/>
    <w:basedOn w:val="a0"/>
    <w:rsid w:val="00A927BA"/>
    <w:pPr>
      <w:ind w:left="-108" w:right="-108"/>
      <w:jc w:val="center"/>
    </w:pPr>
    <w:rPr>
      <w:sz w:val="32"/>
      <w:szCs w:val="20"/>
    </w:rPr>
  </w:style>
  <w:style w:type="character" w:customStyle="1" w:styleId="aa">
    <w:name w:val="Название Знак"/>
    <w:link w:val="a9"/>
    <w:rsid w:val="00811C6F"/>
    <w:rPr>
      <w:b/>
      <w:sz w:val="28"/>
    </w:rPr>
  </w:style>
  <w:style w:type="paragraph" w:styleId="2c">
    <w:name w:val="toc 2"/>
    <w:basedOn w:val="a0"/>
    <w:next w:val="a0"/>
    <w:autoRedefine/>
    <w:uiPriority w:val="39"/>
    <w:rsid w:val="005C16BE"/>
    <w:pPr>
      <w:ind w:left="280"/>
    </w:pPr>
  </w:style>
  <w:style w:type="paragraph" w:styleId="16">
    <w:name w:val="toc 1"/>
    <w:basedOn w:val="a0"/>
    <w:next w:val="a0"/>
    <w:autoRedefine/>
    <w:uiPriority w:val="39"/>
    <w:rsid w:val="003470EA"/>
    <w:pPr>
      <w:tabs>
        <w:tab w:val="left" w:pos="567"/>
        <w:tab w:val="right" w:leader="dot" w:pos="9913"/>
      </w:tabs>
      <w:spacing w:line="360" w:lineRule="auto"/>
    </w:pPr>
  </w:style>
  <w:style w:type="paragraph" w:styleId="aff9">
    <w:name w:val="TOC Heading"/>
    <w:basedOn w:val="10"/>
    <w:next w:val="a0"/>
    <w:uiPriority w:val="39"/>
    <w:semiHidden/>
    <w:unhideWhenUsed/>
    <w:qFormat/>
    <w:rsid w:val="005C16BE"/>
    <w:pPr>
      <w:keepLines/>
      <w:spacing w:before="480" w:line="276" w:lineRule="auto"/>
      <w:ind w:left="0" w:right="0"/>
      <w:outlineLvl w:val="9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character" w:customStyle="1" w:styleId="affa">
    <w:name w:val="Основной текст_"/>
    <w:link w:val="41"/>
    <w:rsid w:val="007D45DE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0"/>
    <w:link w:val="affa"/>
    <w:rsid w:val="007D45DE"/>
    <w:pPr>
      <w:shd w:val="clear" w:color="auto" w:fill="FFFFFF"/>
      <w:spacing w:line="326" w:lineRule="exact"/>
      <w:ind w:hanging="580"/>
    </w:pPr>
    <w:rPr>
      <w:sz w:val="27"/>
      <w:szCs w:val="27"/>
    </w:rPr>
  </w:style>
  <w:style w:type="character" w:customStyle="1" w:styleId="hps">
    <w:name w:val="hps"/>
    <w:basedOn w:val="a1"/>
    <w:rsid w:val="005E7153"/>
  </w:style>
  <w:style w:type="character" w:customStyle="1" w:styleId="2d">
    <w:name w:val="Основной текст (2)_"/>
    <w:link w:val="2e"/>
    <w:rsid w:val="00BA4085"/>
    <w:rPr>
      <w:sz w:val="19"/>
      <w:szCs w:val="19"/>
      <w:shd w:val="clear" w:color="auto" w:fill="FFFFFF"/>
    </w:rPr>
  </w:style>
  <w:style w:type="character" w:customStyle="1" w:styleId="61">
    <w:name w:val="Основной текст (6)_"/>
    <w:link w:val="62"/>
    <w:rsid w:val="00BA4085"/>
    <w:rPr>
      <w:sz w:val="16"/>
      <w:szCs w:val="16"/>
      <w:shd w:val="clear" w:color="auto" w:fill="FFFFFF"/>
    </w:rPr>
  </w:style>
  <w:style w:type="paragraph" w:customStyle="1" w:styleId="2e">
    <w:name w:val="Основной текст (2)"/>
    <w:basedOn w:val="a0"/>
    <w:link w:val="2d"/>
    <w:rsid w:val="00BA4085"/>
    <w:pPr>
      <w:shd w:val="clear" w:color="auto" w:fill="FFFFFF"/>
      <w:spacing w:after="240" w:line="0" w:lineRule="atLeast"/>
      <w:jc w:val="center"/>
    </w:pPr>
    <w:rPr>
      <w:sz w:val="19"/>
      <w:szCs w:val="19"/>
    </w:rPr>
  </w:style>
  <w:style w:type="paragraph" w:customStyle="1" w:styleId="17">
    <w:name w:val="Основной текст1"/>
    <w:basedOn w:val="a0"/>
    <w:rsid w:val="00BA4085"/>
    <w:pPr>
      <w:shd w:val="clear" w:color="auto" w:fill="FFFFFF"/>
      <w:spacing w:before="240" w:after="240" w:line="229" w:lineRule="exact"/>
      <w:jc w:val="center"/>
    </w:pPr>
    <w:rPr>
      <w:rFonts w:ascii="Arial Unicode MS" w:eastAsia="Arial Unicode MS" w:hAnsi="Arial Unicode MS" w:cs="Arial Unicode MS"/>
      <w:color w:val="000000"/>
      <w:sz w:val="19"/>
      <w:szCs w:val="19"/>
      <w:lang w:val="en-US"/>
    </w:rPr>
  </w:style>
  <w:style w:type="paragraph" w:customStyle="1" w:styleId="62">
    <w:name w:val="Основной текст (6)"/>
    <w:basedOn w:val="a0"/>
    <w:link w:val="61"/>
    <w:rsid w:val="00BA4085"/>
    <w:pPr>
      <w:shd w:val="clear" w:color="auto" w:fill="FFFFFF"/>
      <w:spacing w:line="206" w:lineRule="exact"/>
      <w:jc w:val="both"/>
    </w:pPr>
    <w:rPr>
      <w:sz w:val="16"/>
      <w:szCs w:val="16"/>
    </w:rPr>
  </w:style>
  <w:style w:type="character" w:customStyle="1" w:styleId="shorttext">
    <w:name w:val="short_text"/>
    <w:basedOn w:val="a1"/>
    <w:rsid w:val="00935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356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334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427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760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235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71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&#1076;&#1086;&#1082;&#1091;&#1084;&#1077;&#1085;&#1090;&#1099;\&#1090;&#1091;\&#1058;&#1059;%20&#1051;&#1080;&#1089;&#1090;&#1099;%20&#1093;&#1088;&#1080;&#1079;&#1086;&#1090;&#1080;&#1083;&#1094;&#1077;&#1084;&#1077;&#1085;&#1090;&#1085;&#1099;&#1077;%20&#1087;&#1083;&#1086;&#1089;&#1082;&#1080;&#1077;%20&#1054;&#1054;&#1054;%20&#1060;&#1080;&#1073;&#1088;&#1072;&#1090;&#1077;&#1082;.docx" TargetMode="External"/><Relationship Id="rId18" Type="http://schemas.openxmlformats.org/officeDocument/2006/relationships/hyperlink" Target="file:///C:\Users\User\Desktop\&#1076;&#1086;&#1082;&#1091;&#1084;&#1077;&#1085;&#1090;&#1099;\&#1090;&#1091;\&#1058;&#1059;%20&#1051;&#1080;&#1089;&#1090;&#1099;%20&#1093;&#1088;&#1080;&#1079;&#1086;&#1090;&#1080;&#1083;&#1094;&#1077;&#1084;&#1077;&#1085;&#1090;&#1085;&#1099;&#1077;%20&#1087;&#1083;&#1086;&#1089;&#1082;&#1080;&#1077;%20&#1054;&#1054;&#1054;%20&#1060;&#1080;&#1073;&#1088;&#1072;&#1090;&#1077;&#1082;.docx" TargetMode="External"/><Relationship Id="rId26" Type="http://schemas.openxmlformats.org/officeDocument/2006/relationships/hyperlink" Target="file:///C:\Users\User\Desktop\&#1076;&#1086;&#1082;&#1091;&#1084;&#1077;&#1085;&#1090;&#1099;\&#1090;&#1091;\&#1058;&#1059;%20&#1051;&#1080;&#1089;&#1090;&#1099;%20&#1093;&#1088;&#1080;&#1079;&#1086;&#1090;&#1080;&#1083;&#1094;&#1077;&#1084;&#1077;&#1085;&#1090;&#1085;&#1099;&#1077;%20&#1087;&#1083;&#1086;&#1089;&#1082;&#1080;&#1077;%20&#1054;&#1054;&#1054;%20&#1060;&#1080;&#1073;&#1088;&#1072;&#1090;&#1077;&#1082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Desktop\&#1076;&#1086;&#1082;&#1091;&#1084;&#1077;&#1085;&#1090;&#1099;\&#1090;&#1091;\&#1058;&#1059;%20&#1051;&#1080;&#1089;&#1090;&#1099;%20&#1093;&#1088;&#1080;&#1079;&#1086;&#1090;&#1080;&#1083;&#1094;&#1077;&#1084;&#1077;&#1085;&#1090;&#1085;&#1099;&#1077;%20&#1087;&#1083;&#1086;&#1089;&#1082;&#1080;&#1077;%20&#1054;&#1054;&#1054;%20&#1060;&#1080;&#1073;&#1088;&#1072;&#1090;&#1077;&#1082;.docx" TargetMode="External"/><Relationship Id="rId34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file:///C:\Users\User\Desktop\&#1076;&#1086;&#1082;&#1091;&#1084;&#1077;&#1085;&#1090;&#1099;\&#1090;&#1091;\&#1058;&#1059;%20&#1051;&#1080;&#1089;&#1090;&#1099;%20&#1093;&#1088;&#1080;&#1079;&#1086;&#1090;&#1080;&#1083;&#1094;&#1077;&#1084;&#1077;&#1085;&#1090;&#1085;&#1099;&#1077;%20&#1087;&#1083;&#1086;&#1089;&#1082;&#1080;&#1077;%20&#1054;&#1054;&#1054;%20&#1060;&#1080;&#1073;&#1088;&#1072;&#1090;&#1077;&#1082;.docx" TargetMode="External"/><Relationship Id="rId25" Type="http://schemas.openxmlformats.org/officeDocument/2006/relationships/hyperlink" Target="file:///C:\Users\User\Desktop\&#1076;&#1086;&#1082;&#1091;&#1084;&#1077;&#1085;&#1090;&#1099;\&#1090;&#1091;\&#1058;&#1059;%20&#1051;&#1080;&#1089;&#1090;&#1099;%20&#1093;&#1088;&#1080;&#1079;&#1086;&#1090;&#1080;&#1083;&#1094;&#1077;&#1084;&#1077;&#1085;&#1090;&#1085;&#1099;&#1077;%20&#1087;&#1083;&#1086;&#1089;&#1082;&#1080;&#1077;%20&#1054;&#1054;&#1054;%20&#1060;&#1080;&#1073;&#1088;&#1072;&#1090;&#1077;&#1082;.docx" TargetMode="External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76;&#1086;&#1082;&#1091;&#1084;&#1077;&#1085;&#1090;&#1099;\&#1090;&#1091;\&#1058;&#1059;%20&#1051;&#1080;&#1089;&#1090;&#1099;%20&#1093;&#1088;&#1080;&#1079;&#1086;&#1090;&#1080;&#1083;&#1094;&#1077;&#1084;&#1077;&#1085;&#1090;&#1085;&#1099;&#1077;%20&#1087;&#1083;&#1086;&#1089;&#1082;&#1080;&#1077;%20&#1054;&#1054;&#1054;%20&#1060;&#1080;&#1073;&#1088;&#1072;&#1090;&#1077;&#1082;.docx" TargetMode="External"/><Relationship Id="rId20" Type="http://schemas.openxmlformats.org/officeDocument/2006/relationships/hyperlink" Target="file:///C:\Users\User\Desktop\&#1076;&#1086;&#1082;&#1091;&#1084;&#1077;&#1085;&#1090;&#1099;\&#1090;&#1091;\&#1058;&#1059;%20&#1051;&#1080;&#1089;&#1090;&#1099;%20&#1093;&#1088;&#1080;&#1079;&#1086;&#1090;&#1080;&#1083;&#1094;&#1077;&#1084;&#1077;&#1085;&#1090;&#1085;&#1099;&#1077;%20&#1087;&#1083;&#1086;&#1089;&#1082;&#1080;&#1077;%20&#1054;&#1054;&#1054;%20&#1060;&#1080;&#1073;&#1088;&#1072;&#1090;&#1077;&#1082;.docx" TargetMode="External"/><Relationship Id="rId29" Type="http://schemas.openxmlformats.org/officeDocument/2006/relationships/hyperlink" Target="file:///C:\Users\User\Desktop\&#1076;&#1086;&#1082;&#1091;&#1084;&#1077;&#1085;&#1090;&#1099;\&#1090;&#1091;\&#1058;&#1059;%20&#1051;&#1080;&#1089;&#1090;&#1099;%20&#1093;&#1088;&#1080;&#1079;&#1086;&#1090;&#1080;&#1083;&#1094;&#1077;&#1084;&#1077;&#1085;&#1090;&#1085;&#1099;&#1077;%20&#1087;&#1083;&#1086;&#1089;&#1082;&#1080;&#1077;%20&#1054;&#1054;&#1054;%20&#1060;&#1080;&#1073;&#1088;&#1072;&#1090;&#1077;&#1082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file:///C:\Users\User\Desktop\&#1076;&#1086;&#1082;&#1091;&#1084;&#1077;&#1085;&#1090;&#1099;\&#1090;&#1091;\&#1058;&#1059;%20&#1051;&#1080;&#1089;&#1090;&#1099;%20&#1093;&#1088;&#1080;&#1079;&#1086;&#1090;&#1080;&#1083;&#1094;&#1077;&#1084;&#1077;&#1085;&#1090;&#1085;&#1099;&#1077;%20&#1087;&#1083;&#1086;&#1089;&#1082;&#1080;&#1077;%20&#1054;&#1054;&#1054;%20&#1060;&#1080;&#1073;&#1088;&#1072;&#1090;&#1077;&#1082;.docx" TargetMode="External"/><Relationship Id="rId32" Type="http://schemas.openxmlformats.org/officeDocument/2006/relationships/hyperlink" Target="http://docs.cntd.ru/document/1200009552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Desktop\&#1076;&#1086;&#1082;&#1091;&#1084;&#1077;&#1085;&#1090;&#1099;\&#1090;&#1091;\&#1058;&#1059;%20&#1051;&#1080;&#1089;&#1090;&#1099;%20&#1093;&#1088;&#1080;&#1079;&#1086;&#1090;&#1080;&#1083;&#1094;&#1077;&#1084;&#1077;&#1085;&#1090;&#1085;&#1099;&#1077;%20&#1087;&#1083;&#1086;&#1089;&#1082;&#1080;&#1077;%20&#1054;&#1054;&#1054;%20&#1060;&#1080;&#1073;&#1088;&#1072;&#1090;&#1077;&#1082;.docx" TargetMode="External"/><Relationship Id="rId23" Type="http://schemas.openxmlformats.org/officeDocument/2006/relationships/hyperlink" Target="file:///C:\Users\User\Desktop\&#1076;&#1086;&#1082;&#1091;&#1084;&#1077;&#1085;&#1090;&#1099;\&#1090;&#1091;\&#1058;&#1059;%20&#1051;&#1080;&#1089;&#1090;&#1099;%20&#1093;&#1088;&#1080;&#1079;&#1086;&#1090;&#1080;&#1083;&#1094;&#1077;&#1084;&#1077;&#1085;&#1090;&#1085;&#1099;&#1077;%20&#1087;&#1083;&#1086;&#1089;&#1082;&#1080;&#1077;%20&#1054;&#1054;&#1054;%20&#1060;&#1080;&#1073;&#1088;&#1072;&#1090;&#1077;&#1082;.docx" TargetMode="External"/><Relationship Id="rId28" Type="http://schemas.openxmlformats.org/officeDocument/2006/relationships/hyperlink" Target="file:///C:\Users\User\Desktop\&#1076;&#1086;&#1082;&#1091;&#1084;&#1077;&#1085;&#1090;&#1099;\&#1090;&#1091;\&#1058;&#1059;%20&#1051;&#1080;&#1089;&#1090;&#1099;%20&#1093;&#1088;&#1080;&#1079;&#1086;&#1090;&#1080;&#1083;&#1094;&#1077;&#1084;&#1077;&#1085;&#1090;&#1085;&#1099;&#1077;%20&#1087;&#1083;&#1086;&#1089;&#1082;&#1080;&#1077;%20&#1054;&#1054;&#1054;%20&#1060;&#1080;&#1073;&#1088;&#1072;&#1090;&#1077;&#1082;.docx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file:///C:\Users\User\Desktop\&#1076;&#1086;&#1082;&#1091;&#1084;&#1077;&#1085;&#1090;&#1099;\&#1090;&#1091;\&#1058;&#1059;%20&#1051;&#1080;&#1089;&#1090;&#1099;%20&#1093;&#1088;&#1080;&#1079;&#1086;&#1090;&#1080;&#1083;&#1094;&#1077;&#1084;&#1077;&#1085;&#1090;&#1085;&#1099;&#1077;%20&#1087;&#1083;&#1086;&#1089;&#1082;&#1080;&#1077;%20&#1054;&#1054;&#1054;%20&#1060;&#1080;&#1073;&#1088;&#1072;&#1090;&#1077;&#1082;.docx" TargetMode="External"/><Relationship Id="rId31" Type="http://schemas.openxmlformats.org/officeDocument/2006/relationships/hyperlink" Target="http://docs.cntd.ru/document/1200102286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file:///C:\Users\User\Desktop\&#1076;&#1086;&#1082;&#1091;&#1084;&#1077;&#1085;&#1090;&#1099;\&#1090;&#1091;\&#1058;&#1059;%20&#1051;&#1080;&#1089;&#1090;&#1099;%20&#1093;&#1088;&#1080;&#1079;&#1086;&#1090;&#1080;&#1083;&#1094;&#1077;&#1084;&#1077;&#1085;&#1090;&#1085;&#1099;&#1077;%20&#1087;&#1083;&#1086;&#1089;&#1082;&#1080;&#1077;%20&#1054;&#1054;&#1054;%20&#1060;&#1080;&#1073;&#1088;&#1072;&#1090;&#1077;&#1082;.docx" TargetMode="External"/><Relationship Id="rId22" Type="http://schemas.openxmlformats.org/officeDocument/2006/relationships/hyperlink" Target="file:///C:\Users\User\Desktop\&#1076;&#1086;&#1082;&#1091;&#1084;&#1077;&#1085;&#1090;&#1099;\&#1090;&#1091;\&#1058;&#1059;%20&#1051;&#1080;&#1089;&#1090;&#1099;%20&#1093;&#1088;&#1080;&#1079;&#1086;&#1090;&#1080;&#1083;&#1094;&#1077;&#1084;&#1077;&#1085;&#1090;&#1085;&#1099;&#1077;%20&#1087;&#1083;&#1086;&#1089;&#1082;&#1080;&#1077;%20&#1054;&#1054;&#1054;%20&#1060;&#1080;&#1073;&#1088;&#1072;&#1090;&#1077;&#1082;.docx" TargetMode="External"/><Relationship Id="rId27" Type="http://schemas.openxmlformats.org/officeDocument/2006/relationships/hyperlink" Target="file:///C:\Users\User\Desktop\&#1076;&#1086;&#1082;&#1091;&#1084;&#1077;&#1085;&#1090;&#1099;\&#1090;&#1091;\&#1058;&#1059;%20&#1051;&#1080;&#1089;&#1090;&#1099;%20&#1093;&#1088;&#1080;&#1079;&#1086;&#1090;&#1080;&#1083;&#1094;&#1077;&#1084;&#1077;&#1085;&#1090;&#1085;&#1099;&#1077;%20&#1087;&#1083;&#1086;&#1089;&#1082;&#1080;&#1077;%20&#1054;&#1054;&#1054;%20&#1060;&#1080;&#1073;&#1088;&#1072;&#1090;&#1077;&#1082;.docx" TargetMode="External"/><Relationship Id="rId30" Type="http://schemas.openxmlformats.org/officeDocument/2006/relationships/footer" Target="footer4.xm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6FB29-BB28-42BE-86F0-4A4FCD71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21</Pages>
  <Words>3133</Words>
  <Characters>17864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Общество с ограниченной ответственностью</vt:lpstr>
      <vt:lpstr>Общество с ограниченной ответственностью</vt:lpstr>
    </vt:vector>
  </TitlesOfParts>
  <Company>House</Company>
  <LinksUpToDate>false</LinksUpToDate>
  <CharactersWithSpaces>20956</CharactersWithSpaces>
  <SharedDoc>false</SharedDoc>
  <HLinks>
    <vt:vector size="108" baseType="variant">
      <vt:variant>
        <vt:i4>1310774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_Toc460570500</vt:lpwstr>
      </vt:variant>
      <vt:variant>
        <vt:i4>1900599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_Toc460570499</vt:lpwstr>
      </vt:variant>
      <vt:variant>
        <vt:i4>1900599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_Toc460570498</vt:lpwstr>
      </vt:variant>
      <vt:variant>
        <vt:i4>1900599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_Toc460570497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_Toc460570496</vt:lpwstr>
      </vt:variant>
      <vt:variant>
        <vt:i4>1900599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_Toc460570495</vt:lpwstr>
      </vt:variant>
      <vt:variant>
        <vt:i4>1900599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_Toc460570494</vt:lpwstr>
      </vt:variant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_Toc460570493</vt:lpwstr>
      </vt:variant>
      <vt:variant>
        <vt:i4>1900599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_Toc460570492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_Toc460570491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_Toc460570490</vt:lpwstr>
      </vt:variant>
      <vt:variant>
        <vt:i4>1835063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_Toc460570489</vt:lpwstr>
      </vt:variant>
      <vt:variant>
        <vt:i4>1835063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_Toc460570488</vt:lpwstr>
      </vt:variant>
      <vt:variant>
        <vt:i4>1835063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_Toc460570487</vt:lpwstr>
      </vt:variant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_Toc460570486</vt:lpwstr>
      </vt:variant>
      <vt:variant>
        <vt:i4>1835063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_Toc460570485</vt:lpwstr>
      </vt:variant>
      <vt:variant>
        <vt:i4>1835063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_Toc460570484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_Toc460570483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Доронин АВ</dc:creator>
  <cp:lastModifiedBy>Пользователь Windows</cp:lastModifiedBy>
  <cp:revision>56</cp:revision>
  <cp:lastPrinted>2018-08-31T10:02:00Z</cp:lastPrinted>
  <dcterms:created xsi:type="dcterms:W3CDTF">2016-09-05T14:16:00Z</dcterms:created>
  <dcterms:modified xsi:type="dcterms:W3CDTF">2020-08-07T07:06:00Z</dcterms:modified>
</cp:coreProperties>
</file>